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/>
        <w:spacing w:before="0" w:beforeAutospacing="0" w:after="0" w:afterAutospacing="0" w:line="450" w:lineRule="atLeast"/>
        <w:jc w:val="center"/>
        <w:rPr>
          <w:rFonts w:hint="default" w:ascii="Times New Roman" w:hAnsi="Times New Roman" w:eastAsia="方正小标宋_GBK" w:cs="Times New Roman"/>
          <w:b/>
          <w:bCs/>
          <w:color w:val="333333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bCs/>
          <w:color w:val="333333"/>
          <w:sz w:val="40"/>
          <w:szCs w:val="40"/>
          <w:shd w:val="clear" w:color="auto" w:fill="FFFFFF"/>
          <w:lang w:val="en-US" w:eastAsia="zh-CN"/>
        </w:rPr>
        <w:t>东区法院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/>
          <w:bCs/>
          <w:color w:val="333333"/>
          <w:sz w:val="40"/>
          <w:szCs w:val="40"/>
          <w:shd w:val="clear" w:color="auto" w:fill="FFFFFF"/>
          <w:lang w:val="en-US" w:eastAsia="zh-CN"/>
        </w:rPr>
        <w:t>2026年部门预算公开目录</w:t>
      </w:r>
    </w:p>
    <w:p>
      <w:pPr>
        <w:pStyle w:val="2"/>
        <w:shd w:val="clear" w:color="auto"/>
        <w:spacing w:before="0" w:beforeAutospacing="0" w:after="0" w:afterAutospacing="0" w:line="450" w:lineRule="atLeast"/>
        <w:rPr>
          <w:rFonts w:hint="eastAsia" w:ascii="微软雅黑" w:hAnsi="微软雅黑" w:eastAsia="微软雅黑"/>
          <w:b/>
          <w:bCs/>
          <w:color w:val="333333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  <w:t>年部门预算编制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情况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  <w:t>说明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主要职责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基本情况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年主要工作任务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4.收支预算总体情况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财政拨款收支预算安排情况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一般公共预算当年拨款情况说明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一般公共预算基本支出情况说明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、“三公”经费财政拨款预算安排情况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、政府性基金预算支出情况说明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、国有资本经营预算支出情况说明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、其他重要事项的情况说明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</w:rPr>
        <w:t>附表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部门收支总表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部门收入总表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部门支出总表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财政拨款收支预算总表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财政拨款支出预算表（部门经济分类科目）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一般公共预算支出预算表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一般公共预算基本支出预算表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一般公共预算项目支出预算表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一般公共预算“三公”经费支出预算表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10.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政府性基金支出预算表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11.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政府性基金“三公”经费支出预算表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12.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国有资本经营预算支出预算表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13.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  <w:t>部门预算项目绩效目标表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</w:rPr>
        <w:t>名词解释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F7"/>
    <w:rsid w:val="00943DF7"/>
    <w:rsid w:val="00CB3B7B"/>
    <w:rsid w:val="00ED0F9B"/>
    <w:rsid w:val="248F4327"/>
    <w:rsid w:val="2E0A4DDE"/>
    <w:rsid w:val="31314AC5"/>
    <w:rsid w:val="43E61AE8"/>
    <w:rsid w:val="444C3308"/>
    <w:rsid w:val="4BF56793"/>
    <w:rsid w:val="4D8B7804"/>
    <w:rsid w:val="55C55D2E"/>
    <w:rsid w:val="590836CD"/>
    <w:rsid w:val="59D33809"/>
    <w:rsid w:val="645E210B"/>
    <w:rsid w:val="65213537"/>
    <w:rsid w:val="6C2E2BCD"/>
    <w:rsid w:val="7A5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424</Characters>
  <Lines>3</Lines>
  <Paragraphs>1</Paragraphs>
  <TotalTime>4</TotalTime>
  <ScaleCrop>false</ScaleCrop>
  <LinksUpToDate>false</LinksUpToDate>
  <CharactersWithSpaces>497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2023-02-15T07:29:00Z</dcterms:created>
  <dc:creator>ASUS</dc:creator>
  <cp:lastModifiedBy>钱艺文</cp:lastModifiedBy>
  <dcterms:modified xsi:type="dcterms:W3CDTF">2026-04-15T07:40:12Z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0B1693F6047F43EEBE2E0508295FA37A</vt:lpwstr>
  </property>
</Properties>
</file>