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313F"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 w14:paraId="3C7808D1">
      <w:pPr>
        <w:pStyle w:val="10"/>
        <w:spacing w:line="570" w:lineRule="exact"/>
        <w:ind w:firstLine="0"/>
        <w:rPr>
          <w:rFonts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  <w:t>保密承诺书</w:t>
      </w:r>
    </w:p>
    <w:p w14:paraId="63F705FA">
      <w:pPr>
        <w:pStyle w:val="10"/>
        <w:spacing w:line="570" w:lineRule="exact"/>
        <w:ind w:firstLine="0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 w14:paraId="16AD2FAC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致：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攀枝花市东区机关后勤服务中心</w:t>
      </w:r>
    </w:p>
    <w:p w14:paraId="0D0AA9E3">
      <w:pPr>
        <w:pStyle w:val="11"/>
        <w:widowControl w:val="0"/>
        <w:spacing w:before="0" w:after="0" w:line="570" w:lineRule="exact"/>
        <w:ind w:firstLine="617" w:firstLineChars="19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根据贵单位关于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攀枝花市东区公共机构、市政路灯能源费用托管服务</w:t>
      </w:r>
      <w:r>
        <w:rPr>
          <w:rFonts w:ascii="Times New Roman" w:hAnsi="Times New Roman" w:eastAsia="方正仿宋_GBK" w:cs="Times New Roman"/>
          <w:sz w:val="32"/>
          <w:szCs w:val="32"/>
        </w:rPr>
        <w:t>方案征集的相关要求，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>（公司名称）</w:t>
      </w:r>
      <w:r>
        <w:rPr>
          <w:rFonts w:ascii="Times New Roman" w:hAnsi="Times New Roman" w:eastAsia="方正仿宋_GBK" w:cs="Times New Roman"/>
          <w:sz w:val="32"/>
          <w:szCs w:val="32"/>
        </w:rPr>
        <w:t>就贵单位提供的相关能耗数据、图纸、设备等信息的保密事宜，郑重作出如下承诺：​</w:t>
      </w:r>
    </w:p>
    <w:p w14:paraId="6D24191E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一、保密范围​</w:t>
      </w:r>
    </w:p>
    <w:p w14:paraId="1CE481D2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我单位承诺对贵单位提供的以下信息予以严格保密，包括但不限于：​</w:t>
      </w:r>
    </w:p>
    <w:p w14:paraId="05551AC0">
      <w:pPr>
        <w:pStyle w:val="11"/>
        <w:widowControl w:val="0"/>
        <w:spacing w:before="0" w:after="0" w:line="57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（一）项目基本信息：</w:t>
      </w:r>
      <w:r>
        <w:rPr>
          <w:rFonts w:ascii="Times New Roman" w:hAnsi="Times New Roman" w:eastAsia="方正仿宋_GBK" w:cs="Times New Roman"/>
          <w:sz w:val="32"/>
          <w:szCs w:val="32"/>
        </w:rPr>
        <w:t>因方案设计所需的建筑信息、用能设备、用能人数等基础信息。​</w:t>
      </w:r>
    </w:p>
    <w:p w14:paraId="2CEFF9D7">
      <w:pPr>
        <w:pStyle w:val="11"/>
        <w:widowControl w:val="0"/>
        <w:spacing w:before="0" w:after="0" w:line="57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（二）人员信息：</w:t>
      </w:r>
      <w:r>
        <w:rPr>
          <w:rFonts w:ascii="Times New Roman" w:hAnsi="Times New Roman" w:eastAsia="方正仿宋_GBK" w:cs="Times New Roman"/>
          <w:sz w:val="32"/>
          <w:szCs w:val="32"/>
        </w:rPr>
        <w:t>项目涉及的相关工作人员信息。</w:t>
      </w:r>
    </w:p>
    <w:p w14:paraId="0D506887">
      <w:pPr>
        <w:pStyle w:val="11"/>
        <w:widowControl w:val="0"/>
        <w:spacing w:before="0" w:after="0" w:line="57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（三）能耗数据：</w:t>
      </w:r>
      <w:r>
        <w:rPr>
          <w:rFonts w:ascii="Times New Roman" w:hAnsi="Times New Roman" w:eastAsia="方正仿宋_GBK" w:cs="Times New Roman"/>
          <w:sz w:val="32"/>
          <w:szCs w:val="32"/>
        </w:rPr>
        <w:t>电力消耗台账（包含各分项电力消耗明细及汇总数据）、水资源使用台账（包含各级计量水表明细及汇总数据）、燃气消耗台账（包含食堂和空调锅炉消耗明细及汇总数据）等其他能源的消耗数据等。​</w:t>
      </w:r>
    </w:p>
    <w:p w14:paraId="60C6B817">
      <w:pPr>
        <w:pStyle w:val="11"/>
        <w:widowControl w:val="0"/>
        <w:spacing w:before="0" w:after="0" w:line="57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（四）图纸资料：</w:t>
      </w:r>
      <w:r>
        <w:rPr>
          <w:rFonts w:ascii="Times New Roman" w:hAnsi="Times New Roman" w:eastAsia="方正仿宋_GBK" w:cs="Times New Roman"/>
          <w:sz w:val="32"/>
          <w:szCs w:val="32"/>
        </w:rPr>
        <w:t>建筑设计图纸（包含建筑结构、楼层布局、消防设施布局等）、设备安装布局图纸（如空调系统、照明系统、电梯设备等的安装位置及线路图）、管道布置图纸（给排水管道、燃气管道、供暖管道等）以及与方案设计相关的其他图纸。​</w:t>
      </w:r>
    </w:p>
    <w:p w14:paraId="42913B46">
      <w:pPr>
        <w:pStyle w:val="11"/>
        <w:widowControl w:val="0"/>
        <w:spacing w:before="0" w:after="0" w:line="57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（五）设备资料：</w:t>
      </w:r>
      <w:r>
        <w:rPr>
          <w:rFonts w:ascii="Times New Roman" w:hAnsi="Times New Roman" w:eastAsia="方正仿宋_GBK" w:cs="Times New Roman"/>
          <w:sz w:val="32"/>
          <w:szCs w:val="32"/>
        </w:rPr>
        <w:t>设备档案资料、使用情况、维修保养情况、更换情况等相关资料。​</w:t>
      </w:r>
    </w:p>
    <w:p w14:paraId="589BBC01">
      <w:pPr>
        <w:pStyle w:val="11"/>
        <w:widowControl w:val="0"/>
        <w:spacing w:before="0" w:after="0" w:line="570" w:lineRule="exact"/>
        <w:ind w:firstLine="643" w:firstLineChars="200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（六）其他贵单位要求以及法律法规规定的保密文件资料。</w:t>
      </w:r>
    </w:p>
    <w:p w14:paraId="69884874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二、保密义务</w:t>
      </w:r>
      <w:r>
        <w:rPr>
          <w:rFonts w:ascii="Times New Roman" w:hAnsi="Times New Roman" w:eastAsia="方正仿宋_GBK" w:cs="Times New Roman"/>
          <w:sz w:val="32"/>
          <w:szCs w:val="32"/>
        </w:rPr>
        <w:t>​</w:t>
      </w:r>
    </w:p>
    <w:p w14:paraId="2C507F08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（一）我单位绝不向任何第三方泄露贵单位提供的上述保密信息，其中包括但不限于其他单位、个人、媒体等。​</w:t>
      </w:r>
    </w:p>
    <w:p w14:paraId="2726172C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（二）我单位使用保密信息仅用于本次方案设计工作，绝不用于任何其他目的。​</w:t>
      </w:r>
    </w:p>
    <w:p w14:paraId="7B53AE79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（三）我单位将对其内部接触到保密信息的人员进行严格管理，确保相关人员知晓并严格遵守本保密承诺的各项规定。若因内部人员原因导致信息泄露，我单位愿意承担全部责任。</w:t>
      </w:r>
    </w:p>
    <w:p w14:paraId="545960B3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（四）我单位绝不对保密信息进行复制、摘抄、传播、篡改等任何可能导致信息泄露或受损的行为。​</w:t>
      </w:r>
    </w:p>
    <w:p w14:paraId="03DF9FE7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三、保密期限​</w:t>
      </w:r>
    </w:p>
    <w:p w14:paraId="35061179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（一）保密期限自我单位收到贵单位提供的保密信息之日起开始计算。​</w:t>
      </w:r>
    </w:p>
    <w:p w14:paraId="44D91D68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（二）保密期限不受本次方案征集活动有效期的限制，在方案征集活动结束后，我单位仍将承担保密义务，直至该等信息非因我方原因失去其保密性质且为公众所知悉时止。</w:t>
      </w:r>
    </w:p>
    <w:p w14:paraId="5849FF70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四、违约责任​</w:t>
      </w:r>
    </w:p>
    <w:p w14:paraId="29D951AB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若我单位违反本承诺的任何条款，导致贵单位信息泄露，我单位愿意承担由此给贵单位造成的全部损失，包括但不限于直接经济损失、间接经济损失（如因信息泄露导致的设计方案被窃取造成的竞争劣势损失等）、为挽回损失而支付的合理费用（如律师费、诉讼费等）。​</w:t>
      </w:r>
    </w:p>
    <w:p w14:paraId="111EC8C4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（二）若我单位的违约行为构成违法犯罪，贵单位有权追究我单位的法律责任。​</w:t>
      </w:r>
    </w:p>
    <w:p w14:paraId="6508D128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本保密承诺书自作出之日起生效。</w:t>
      </w:r>
    </w:p>
    <w:p w14:paraId="1E4CD016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3D7ACB2">
      <w:pPr>
        <w:pStyle w:val="11"/>
        <w:widowControl w:val="0"/>
        <w:spacing w:before="0" w:after="0"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​</w:t>
      </w:r>
    </w:p>
    <w:p w14:paraId="0408CDD5">
      <w:pPr>
        <w:pStyle w:val="11"/>
        <w:widowControl w:val="0"/>
        <w:spacing w:before="0" w:after="0" w:line="570" w:lineRule="exact"/>
        <w:ind w:firstLine="2880" w:firstLineChars="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承诺单位：</w:t>
      </w:r>
    </w:p>
    <w:p w14:paraId="60CD1B73">
      <w:pPr>
        <w:pStyle w:val="11"/>
        <w:widowControl w:val="0"/>
        <w:spacing w:before="0" w:after="0" w:line="570" w:lineRule="exact"/>
        <w:ind w:firstLine="2880" w:firstLineChars="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项目负责人：​</w:t>
      </w:r>
    </w:p>
    <w:p w14:paraId="37A2F806">
      <w:pPr>
        <w:pStyle w:val="11"/>
        <w:widowControl w:val="0"/>
        <w:spacing w:before="0" w:after="0" w:line="570" w:lineRule="exact"/>
        <w:ind w:firstLine="2880" w:firstLineChars="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日期：      年   月   日</w:t>
      </w:r>
    </w:p>
    <w:p w14:paraId="0211D194">
      <w:p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0402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66C807"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6C807"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4BB7"/>
    <w:rsid w:val="002C47DD"/>
    <w:rsid w:val="0030545D"/>
    <w:rsid w:val="003F51F7"/>
    <w:rsid w:val="0045299B"/>
    <w:rsid w:val="00565ED0"/>
    <w:rsid w:val="00682876"/>
    <w:rsid w:val="007E0241"/>
    <w:rsid w:val="00AD3DEF"/>
    <w:rsid w:val="00B26C78"/>
    <w:rsid w:val="00B45750"/>
    <w:rsid w:val="00B56C99"/>
    <w:rsid w:val="00BC050D"/>
    <w:rsid w:val="00C5695F"/>
    <w:rsid w:val="00DE71AB"/>
    <w:rsid w:val="01BF460C"/>
    <w:rsid w:val="0A2461E3"/>
    <w:rsid w:val="1CAA39E1"/>
    <w:rsid w:val="24B52724"/>
    <w:rsid w:val="3A200BB0"/>
    <w:rsid w:val="3AF10A71"/>
    <w:rsid w:val="4C344432"/>
    <w:rsid w:val="513D5AC9"/>
    <w:rsid w:val="648C15F6"/>
    <w:rsid w:val="679374D7"/>
    <w:rsid w:val="773A179F"/>
    <w:rsid w:val="78CC3C66"/>
    <w:rsid w:val="78CC4BB7"/>
    <w:rsid w:val="DDCFC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link w:val="1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UserStyle_0"/>
    <w:basedOn w:val="1"/>
    <w:qFormat/>
    <w:uiPriority w:val="0"/>
    <w:pPr>
      <w:ind w:firstLine="3213"/>
      <w:jc w:val="center"/>
      <w:textAlignment w:val="baseline"/>
    </w:pPr>
    <w:rPr>
      <w:rFonts w:ascii="Calibri" w:hAnsi="Calibri" w:eastAsia="黑体"/>
      <w:sz w:val="20"/>
      <w:szCs w:val="20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2">
    <w:name w:val="21bc9c4b-6a32-43e5-beaa-fd2d792c5735"/>
    <w:basedOn w:val="2"/>
    <w:next w:val="13"/>
    <w:link w:val="15"/>
    <w:qFormat/>
    <w:uiPriority w:val="0"/>
    <w:pPr>
      <w:widowControl/>
      <w:adjustRightInd w:val="0"/>
      <w:snapToGrid w:val="0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32"/>
      <w:shd w:val="clear" w:color="auto" w:fill="FFFFFF"/>
    </w:rPr>
  </w:style>
  <w:style w:type="paragraph" w:customStyle="1" w:styleId="13">
    <w:name w:val="acbfdd8b-e11b-4d36-88ff-6049b138f862"/>
    <w:basedOn w:val="1"/>
    <w:link w:val="17"/>
    <w:qFormat/>
    <w:uiPriority w:val="0"/>
    <w:pPr>
      <w:widowControl/>
      <w:adjustRightInd w:val="0"/>
      <w:snapToGrid w:val="0"/>
      <w:spacing w:line="288" w:lineRule="auto"/>
      <w:jc w:val="left"/>
    </w:pPr>
    <w:rPr>
      <w:rFonts w:ascii="微软雅黑" w:hAnsi="微软雅黑" w:eastAsia="微软雅黑"/>
      <w:bCs/>
      <w:color w:val="000000"/>
      <w:sz w:val="22"/>
      <w:szCs w:val="44"/>
      <w:shd w:val="clear" w:color="auto" w:fill="FFFFFF"/>
    </w:rPr>
  </w:style>
  <w:style w:type="character" w:customStyle="1" w:styleId="14">
    <w:name w:val="普通(网站) 字符"/>
    <w:basedOn w:val="8"/>
    <w:link w:val="6"/>
    <w:qFormat/>
    <w:uiPriority w:val="0"/>
    <w:rPr>
      <w:rFonts w:asciiTheme="minorHAnsi" w:hAnsiTheme="minorHAnsi" w:eastAsiaTheme="minorEastAsia"/>
      <w:sz w:val="24"/>
      <w:szCs w:val="24"/>
    </w:rPr>
  </w:style>
  <w:style w:type="character" w:customStyle="1" w:styleId="15">
    <w:name w:val="21bc9c4b-6a32-43e5-beaa-fd2d792c5735 字符"/>
    <w:basedOn w:val="14"/>
    <w:link w:val="12"/>
    <w:qFormat/>
    <w:uiPriority w:val="0"/>
    <w:rPr>
      <w:rFonts w:ascii="微软雅黑" w:hAnsi="微软雅黑" w:eastAsia="微软雅黑" w:cstheme="minorBidi"/>
      <w:b/>
      <w:color w:val="000000"/>
      <w:kern w:val="44"/>
      <w:sz w:val="32"/>
      <w:szCs w:val="44"/>
    </w:rPr>
  </w:style>
  <w:style w:type="character" w:customStyle="1" w:styleId="16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7">
    <w:name w:val="acbfdd8b-e11b-4d36-88ff-6049b138f862 字符"/>
    <w:basedOn w:val="14"/>
    <w:link w:val="13"/>
    <w:qFormat/>
    <w:uiPriority w:val="0"/>
    <w:rPr>
      <w:rFonts w:ascii="微软雅黑" w:hAnsi="微软雅黑" w:eastAsia="微软雅黑" w:cstheme="minorBidi"/>
      <w:bCs/>
      <w:color w:val="000000"/>
      <w:kern w:val="2"/>
      <w:sz w:val="2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2960</Words>
  <Characters>3075</Characters>
  <Lines>95</Lines>
  <Paragraphs>81</Paragraphs>
  <TotalTime>5</TotalTime>
  <ScaleCrop>false</ScaleCrop>
  <LinksUpToDate>false</LinksUpToDate>
  <CharactersWithSpaces>3087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2025-08-20T11:35:00Z</dcterms:created>
  <dc:creator>蒋婷</dc:creator>
  <cp:lastModifiedBy>user</cp:lastModifiedBy>
  <cp:lastPrinted>2025-08-25T12:46:00Z</cp:lastPrinted>
  <dcterms:modified xsi:type="dcterms:W3CDTF">2026-04-09T18:37:50Z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7A40725B0AF34C388DD53D7CA5997B53_13</vt:lpwstr>
  </property>
  <property fmtid="{D5CDD505-2E9C-101B-9397-08002B2CF9AE}" pid="4" name="KSOTemplateDocerSaveRecord">
    <vt:lpwstr>eyJoZGlkIjoiNTczOWI5NjZlYjFmMmJmZDNiOGM5MTQwZDUzZDk0ODAiLCJ1c2VySWQiOiIxOTg3MzEyOTIifQ==</vt:lpwstr>
  </property>
</Properties>
</file>