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C2C1E">
      <w:pPr>
        <w:widowControl/>
        <w:ind w:firstLine="25" w:firstLineChars="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115A39A2">
      <w:pPr>
        <w:widowControl/>
        <w:ind w:firstLine="25" w:firstLineChars="8"/>
        <w:rPr>
          <w:rFonts w:ascii="黑体" w:hAnsi="黑体" w:eastAsia="黑体"/>
          <w:sz w:val="32"/>
          <w:szCs w:val="32"/>
        </w:rPr>
      </w:pPr>
    </w:p>
    <w:p w14:paraId="0CD9F411">
      <w:pPr>
        <w:widowControl/>
        <w:ind w:firstLine="25" w:firstLineChars="8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eastAsia="方正小标宋简体" w:cs="方正小标宋_GBK"/>
          <w:sz w:val="32"/>
          <w:szCs w:val="32"/>
        </w:rPr>
        <w:t>攀枝花市202</w:t>
      </w:r>
      <w:r>
        <w:rPr>
          <w:rFonts w:hint="eastAsia" w:ascii="方正小标宋简体" w:eastAsia="方正小标宋简体" w:cs="方正小标宋_GBK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eastAsia="方正小标宋简体" w:cs="方正小标宋_GBK"/>
          <w:sz w:val="32"/>
          <w:szCs w:val="32"/>
        </w:rPr>
        <w:t>年上半年第一批次教师资格认定申报材料目录</w:t>
      </w:r>
    </w:p>
    <w:tbl>
      <w:tblPr>
        <w:tblStyle w:val="7"/>
        <w:tblpPr w:leftFromText="180" w:rightFromText="180" w:vertAnchor="text" w:horzAnchor="page" w:tblpX="1504" w:tblpY="499"/>
        <w:tblW w:w="94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585"/>
        <w:gridCol w:w="1620"/>
        <w:gridCol w:w="2520"/>
        <w:gridCol w:w="1831"/>
        <w:gridCol w:w="1339"/>
      </w:tblGrid>
      <w:tr w14:paraId="57C6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067F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报名号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1417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B1DA1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姓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47CF9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13B1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A38F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申请教师资格种类</w:t>
            </w:r>
          </w:p>
        </w:tc>
        <w:tc>
          <w:tcPr>
            <w:tcW w:w="7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9F448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5DBC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DC7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学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历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99C9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E8FC1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何时何校何专业毕业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AA13F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7897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FD4DB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申请学科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0B9EC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5EE9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普通话等级</w:t>
            </w:r>
          </w:p>
        </w:tc>
        <w:tc>
          <w:tcPr>
            <w:tcW w:w="3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073D8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3F9A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7118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4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AA347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7383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37B33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3AF2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059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材料类别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D90A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材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仿宋_GB2312"/>
                <w:sz w:val="21"/>
                <w:szCs w:val="21"/>
              </w:rPr>
              <w:t>料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仿宋_GB2312"/>
                <w:sz w:val="21"/>
                <w:szCs w:val="21"/>
              </w:rPr>
              <w:t>名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仿宋_GB2312"/>
                <w:sz w:val="21"/>
                <w:szCs w:val="21"/>
              </w:rPr>
              <w:t>称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894C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份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数</w:t>
            </w:r>
          </w:p>
        </w:tc>
      </w:tr>
      <w:tr w14:paraId="335D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F94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基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本</w:t>
            </w:r>
          </w:p>
          <w:p w14:paraId="4D3244D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材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料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7440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02A89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二代身份证原件及一份复印件（有效期内）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2A2EC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1</w:t>
            </w:r>
          </w:p>
        </w:tc>
      </w:tr>
      <w:tr w14:paraId="3034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7D4D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E860F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3DEED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学历证书原件</w:t>
            </w:r>
            <w:r>
              <w:rPr>
                <w:rFonts w:eastAsia="仿宋_GB2312"/>
                <w:sz w:val="21"/>
                <w:szCs w:val="21"/>
              </w:rPr>
              <w:t>及</w:t>
            </w:r>
            <w:r>
              <w:rPr>
                <w:rFonts w:hint="eastAsia" w:eastAsia="仿宋_GB2312" w:cs="仿宋_GB2312"/>
                <w:sz w:val="21"/>
                <w:szCs w:val="21"/>
              </w:rPr>
              <w:t>一份复印件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EAFE7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1</w:t>
            </w:r>
          </w:p>
        </w:tc>
      </w:tr>
      <w:tr w14:paraId="6D2E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1D3A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A167D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FEFE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体格检查表原件</w:t>
            </w:r>
            <w:r>
              <w:rPr>
                <w:rFonts w:eastAsia="仿宋_GB2312"/>
                <w:sz w:val="21"/>
                <w:szCs w:val="21"/>
              </w:rPr>
              <w:t xml:space="preserve"> (</w:t>
            </w:r>
            <w:r>
              <w:rPr>
                <w:rFonts w:hint="eastAsia" w:eastAsia="仿宋_GB2312" w:cs="仿宋_GB2312"/>
                <w:sz w:val="21"/>
                <w:szCs w:val="21"/>
              </w:rPr>
              <w:t>贴照片</w:t>
            </w:r>
            <w:r>
              <w:rPr>
                <w:rFonts w:eastAsia="仿宋_GB2312"/>
                <w:sz w:val="21"/>
                <w:szCs w:val="21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7B542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</w:tr>
      <w:tr w14:paraId="5BBA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ED9D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9E9DD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B7E60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普通话证书原件</w:t>
            </w:r>
            <w:r>
              <w:rPr>
                <w:rFonts w:eastAsia="仿宋_GB2312"/>
                <w:sz w:val="21"/>
                <w:szCs w:val="21"/>
              </w:rPr>
              <w:t>及</w:t>
            </w:r>
            <w:r>
              <w:rPr>
                <w:rFonts w:hint="eastAsia" w:eastAsia="仿宋_GB2312" w:cs="仿宋_GB2312"/>
                <w:sz w:val="21"/>
                <w:szCs w:val="21"/>
              </w:rPr>
              <w:t>一份复印件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10CDD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1</w:t>
            </w:r>
          </w:p>
        </w:tc>
      </w:tr>
      <w:tr w14:paraId="3EF9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BADE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93C0C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5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C6F5B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近期一寸正面免冠彩色白底照片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13D5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</w:tr>
      <w:tr w14:paraId="08AA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5D78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6B5E0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B8A8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户籍证明或居住证明原件</w:t>
            </w:r>
            <w:r>
              <w:rPr>
                <w:rFonts w:eastAsia="仿宋_GB2312"/>
                <w:sz w:val="21"/>
                <w:szCs w:val="21"/>
              </w:rPr>
              <w:t>及</w:t>
            </w:r>
            <w:r>
              <w:rPr>
                <w:rFonts w:hint="eastAsia" w:eastAsia="仿宋_GB2312" w:cs="仿宋_GB2312"/>
                <w:sz w:val="21"/>
                <w:szCs w:val="21"/>
              </w:rPr>
              <w:t>一份复印件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EE8AA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14:paraId="1933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BEEE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以就读学校所在地申请认定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50073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7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D99E6">
            <w:pPr>
              <w:widowControl/>
              <w:ind w:firstLine="21" w:firstLineChars="10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学生证原件</w:t>
            </w:r>
            <w:r>
              <w:rPr>
                <w:rFonts w:eastAsia="仿宋_GB2312"/>
                <w:sz w:val="21"/>
                <w:szCs w:val="21"/>
              </w:rPr>
              <w:t>及</w:t>
            </w:r>
            <w:r>
              <w:rPr>
                <w:rFonts w:hint="eastAsia" w:eastAsia="仿宋_GB2312" w:cs="仿宋_GB2312"/>
                <w:sz w:val="21"/>
                <w:szCs w:val="21"/>
              </w:rPr>
              <w:t>一份复印件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BBF21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14:paraId="06DD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597F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国考生提供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23F42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633C6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教师资格考试合格证明（有效期内）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C420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</w:tr>
      <w:tr w14:paraId="5135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B6A9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2025</w:t>
            </w:r>
            <w:r>
              <w:rPr>
                <w:rFonts w:hint="eastAsia" w:eastAsia="仿宋_GB2312" w:cs="仿宋_GB2312"/>
                <w:sz w:val="21"/>
                <w:szCs w:val="21"/>
              </w:rPr>
              <w:t>届教育类研究生和公费师范生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8825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9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55CA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师范生教师职业能力证书原件</w:t>
            </w:r>
            <w:r>
              <w:rPr>
                <w:rFonts w:eastAsia="仿宋_GB2312"/>
                <w:sz w:val="21"/>
                <w:szCs w:val="21"/>
              </w:rPr>
              <w:t>及</w:t>
            </w:r>
            <w:r>
              <w:rPr>
                <w:rFonts w:hint="eastAsia" w:eastAsia="仿宋_GB2312" w:cs="仿宋_GB2312"/>
                <w:sz w:val="21"/>
                <w:szCs w:val="21"/>
              </w:rPr>
              <w:t>一份复印件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E7A4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14:paraId="5BD7C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A13B6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其</w:t>
            </w: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他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4A813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48AFD">
            <w:pPr>
              <w:widowControl/>
              <w:ind w:firstLine="2" w:firstLineChars="1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申请认定中等职业实习指导教师资格提交的其他材料（原件及一份复印件）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BFA0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　</w:t>
            </w:r>
          </w:p>
        </w:tc>
      </w:tr>
      <w:tr w14:paraId="64E1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345EF"/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FBAFC">
            <w:pPr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11E85">
            <w:pPr>
              <w:ind w:firstLine="2" w:firstLineChars="1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78BF">
            <w:pPr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1062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B9B36"/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1F6D1">
            <w:pPr>
              <w:ind w:firstLine="2" w:firstLineChars="1"/>
              <w:rPr>
                <w:sz w:val="21"/>
                <w:szCs w:val="21"/>
              </w:rPr>
            </w:pP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C0E7E">
            <w:pPr>
              <w:ind w:firstLine="2" w:firstLineChars="1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3B10">
            <w:pPr>
              <w:ind w:firstLine="2" w:firstLineChars="1"/>
              <w:jc w:val="center"/>
              <w:rPr>
                <w:sz w:val="21"/>
                <w:szCs w:val="21"/>
              </w:rPr>
            </w:pPr>
          </w:p>
        </w:tc>
      </w:tr>
      <w:tr w14:paraId="64FA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7072"/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94C50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5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31E55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3E591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hint="eastAsia" w:eastAsia="仿宋_GB2312" w:cs="仿宋_GB2312"/>
                <w:sz w:val="21"/>
                <w:szCs w:val="21"/>
              </w:rPr>
              <w:t>　</w:t>
            </w:r>
          </w:p>
        </w:tc>
      </w:tr>
      <w:tr w14:paraId="16E4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BF8D1">
            <w:pPr>
              <w:widowControl/>
              <w:ind w:firstLine="2" w:firstLineChars="1"/>
              <w:jc w:val="center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 xml:space="preserve">  </w:t>
            </w:r>
            <w:r>
              <w:rPr>
                <w:rFonts w:hint="eastAsia" w:eastAsia="仿宋_GB2312" w:cs="仿宋_GB2312"/>
                <w:sz w:val="21"/>
                <w:szCs w:val="21"/>
              </w:rPr>
              <w:t>备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>
              <w:rPr>
                <w:rFonts w:hint="eastAsia" w:eastAsia="仿宋_GB2312" w:cs="仿宋_GB2312"/>
                <w:sz w:val="21"/>
                <w:szCs w:val="21"/>
              </w:rPr>
              <w:t>注：</w:t>
            </w:r>
          </w:p>
        </w:tc>
      </w:tr>
      <w:tr w14:paraId="2B355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3F58">
            <w:pPr>
              <w:widowControl/>
              <w:ind w:left="2" w:leftChars="1" w:firstLine="0" w:firstLineChars="0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  <w:r>
              <w:rPr>
                <w:rFonts w:hint="eastAsia" w:eastAsia="仿宋_GB2312" w:cs="仿宋_GB2312"/>
                <w:sz w:val="21"/>
                <w:szCs w:val="21"/>
              </w:rPr>
              <w:t>．申请人提交的</w:t>
            </w:r>
            <w:r>
              <w:rPr>
                <w:rFonts w:eastAsia="仿宋_GB2312"/>
                <w:sz w:val="21"/>
                <w:szCs w:val="21"/>
              </w:rPr>
              <w:t>jpg</w:t>
            </w:r>
            <w:r>
              <w:rPr>
                <w:rFonts w:hint="eastAsia" w:eastAsia="仿宋_GB2312" w:cs="仿宋_GB2312"/>
                <w:sz w:val="21"/>
                <w:szCs w:val="21"/>
              </w:rPr>
              <w:t>格式近期免冠照片应清晰、完整，应与教师资格申请表和网上报名时上传的照片相一致。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</w:p>
        </w:tc>
      </w:tr>
      <w:tr w14:paraId="68C2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46DE">
            <w:pPr>
              <w:widowControl/>
              <w:ind w:firstLine="2" w:firstLineChars="1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  <w:r>
              <w:rPr>
                <w:rFonts w:hint="eastAsia" w:eastAsia="仿宋_GB2312" w:cs="仿宋_GB2312"/>
                <w:sz w:val="21"/>
                <w:szCs w:val="21"/>
              </w:rPr>
              <w:t>．凡使用材料复印件的需提供原件验审。</w:t>
            </w:r>
            <w:r>
              <w:rPr>
                <w:rFonts w:eastAsia="仿宋_GB2312"/>
                <w:sz w:val="21"/>
                <w:szCs w:val="21"/>
              </w:rPr>
              <w:t xml:space="preserve">                                                                                                   </w:t>
            </w:r>
          </w:p>
        </w:tc>
      </w:tr>
      <w:tr w14:paraId="00CD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D2FFA">
            <w:pPr>
              <w:widowControl/>
              <w:ind w:firstLine="2" w:firstLineChars="1"/>
              <w:rPr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  <w:r>
              <w:rPr>
                <w:rFonts w:hint="eastAsia" w:eastAsia="仿宋_GB2312" w:cs="仿宋_GB2312"/>
                <w:sz w:val="21"/>
                <w:szCs w:val="21"/>
              </w:rPr>
              <w:t>．所有材料复印件均用</w:t>
            </w:r>
            <w:r>
              <w:rPr>
                <w:rFonts w:eastAsia="仿宋_GB2312"/>
                <w:sz w:val="21"/>
                <w:szCs w:val="21"/>
              </w:rPr>
              <w:t>A4</w:t>
            </w:r>
            <w:r>
              <w:rPr>
                <w:rFonts w:hint="eastAsia" w:eastAsia="仿宋_GB2312" w:cs="仿宋_GB2312"/>
                <w:sz w:val="21"/>
                <w:szCs w:val="21"/>
              </w:rPr>
              <w:t>纸，并按材料目录顺序装订成册后装入个人档案袋。</w:t>
            </w:r>
          </w:p>
        </w:tc>
      </w:tr>
    </w:tbl>
    <w:p w14:paraId="6B450D44"/>
    <w:p w14:paraId="0A0E9393">
      <w:pPr>
        <w:adjustRightInd w:val="0"/>
        <w:snapToGrid w:val="0"/>
        <w:spacing w:line="353" w:lineRule="auto"/>
        <w:ind w:firstLine="0" w:firstLineChars="0"/>
        <w:jc w:val="both"/>
        <w:rPr>
          <w:rFonts w:eastAsia="仿宋_GB2312"/>
          <w:sz w:val="32"/>
          <w:szCs w:val="32"/>
        </w:rPr>
      </w:pPr>
    </w:p>
    <w:p w14:paraId="50CED214"/>
    <w:sectPr>
      <w:headerReference r:id="rId5" w:type="default"/>
      <w:footerReference r:id="rId6" w:type="default"/>
      <w:pgSz w:w="11905" w:h="16837"/>
      <w:pgMar w:top="2097" w:right="1530" w:bottom="1927" w:left="1644" w:header="566" w:footer="1303" w:gutter="0"/>
      <w:pgNumType w:start="1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Lucida Sans">
    <w:altName w:val="Noto Sans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文泉驿正黑">
    <w:altName w:val="黑体"/>
    <w:panose1 w:val="00000000000000000000"/>
    <w:charset w:val="86"/>
    <w:family w:val="script"/>
    <w:pitch w:val="default"/>
    <w:sig w:usb0="00000000" w:usb1="00000000" w:usb2="00000036" w:usb3="00000000" w:csb0="603E000D" w:csb1="D2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147B">
    <w:pPr>
      <w:spacing w:line="1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A1AEA">
    <w:pPr>
      <w:spacing w:line="1" w:lineRule="atLeas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28945" cy="97155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8945" cy="9715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8018204">
                          <w:pPr>
                            <w:spacing w:line="334" w:lineRule="atLeast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76.5pt;width:435.35pt;mso-position-horizontal:center;z-index:-251657216;mso-width-relative:page;mso-height-relative:page;" filled="f" stroked="f" coordsize="21600,21600" o:gfxdata="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AMyHNcAAAAFAQAADwAAAAAAAAABACAAAAAiAAAAZHJzL2Rvd25yZXYueG1s&#10;UEsBAhQAFAAAAAgAh07iQA/B0cT5AQAA+AMAAA4AAAAAAAAAAQAgAAAAJgEAAGRycy9lMm9Eb2Mu&#10;eG1sUEsFBgAAAAAGAAYAWQEAAJEFAAAAAA=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 w14:paraId="58018204">
                    <w:pPr>
                      <w:spacing w:line="334" w:lineRule="atLeast"/>
                      <w:rPr>
                        <w:sz w:val="21"/>
                        <w:szCs w:val="21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F9B77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宋体" w:cs="Times New Roman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正黑" w:hAnsi="文泉驿正黑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</w:pPr>
    <w:rPr>
      <w:rFonts w:ascii="Calibri" w:hAnsi="Calibri" w:cs="Calibri"/>
      <w:kern w:val="2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98A5CA-FD60-40B6-B359-659BD6252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0</Words>
  <Characters>477</Characters>
  <Lines>0</Lines>
  <Paragraphs>7</Paragraphs>
  <TotalTime>37</TotalTime>
  <ScaleCrop>false</ScaleCrop>
  <LinksUpToDate>false</LinksUpToDate>
  <CharactersWithSpaces>636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2021-09-28T15:25:00Z</dcterms:created>
  <dc:creator>苟乐</dc:creator>
  <cp:lastModifiedBy>Yang Tao</cp:lastModifiedBy>
  <cp:lastPrinted>2023-03-23T19:11:00Z</cp:lastPrinted>
  <dcterms:modified xsi:type="dcterms:W3CDTF">2026-03-24T14:46:09Z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B72D9AC2F0A05B963133C269FEC9E636_42</vt:lpwstr>
  </property>
</Properties>
</file>