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both"/>
        <w:textAlignment w:val="auto"/>
        <w:rPr>
          <w:rFonts w:hint="default" w:ascii="Times New Roman" w:hAnsi="Times New Roman" w:eastAsia="方正黑体_GBK" w:cs="Times New Roman"/>
          <w:b w:val="0"/>
          <w:bCs w:val="0"/>
          <w:spacing w:val="0"/>
          <w:kern w:val="2"/>
          <w:sz w:val="32"/>
          <w:szCs w:val="32"/>
          <w:lang w:eastAsia="zh-CN"/>
        </w:rPr>
      </w:pPr>
      <w:r>
        <w:rPr>
          <w:rFonts w:hint="default" w:ascii="Times New Roman" w:hAnsi="Times New Roman" w:eastAsia="方正黑体_GBK" w:cs="Times New Roman"/>
          <w:b w:val="0"/>
          <w:bCs w:val="0"/>
          <w:spacing w:val="0"/>
          <w:kern w:val="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小标宋_GBK" w:cs="Times New Roman"/>
          <w:b/>
          <w:bCs/>
          <w:spacing w:val="0"/>
          <w:kern w:val="2"/>
          <w:sz w:val="44"/>
          <w:szCs w:val="44"/>
          <w:lang w:eastAsia="zh-CN"/>
        </w:rPr>
      </w:pPr>
      <w:r>
        <w:rPr>
          <w:rFonts w:hint="default" w:ascii="Times New Roman" w:hAnsi="Times New Roman" w:eastAsia="方正小标宋_GBK" w:cs="Times New Roman"/>
          <w:b/>
          <w:bCs/>
          <w:spacing w:val="0"/>
          <w:kern w:val="2"/>
          <w:sz w:val="44"/>
          <w:szCs w:val="44"/>
        </w:rPr>
        <w:t>攀枝花市东区202</w:t>
      </w:r>
      <w:r>
        <w:rPr>
          <w:rFonts w:hint="default" w:ascii="Times New Roman" w:hAnsi="Times New Roman" w:eastAsia="方正小标宋_GBK" w:cs="Times New Roman"/>
          <w:b/>
          <w:bCs/>
          <w:spacing w:val="0"/>
          <w:kern w:val="2"/>
          <w:sz w:val="44"/>
          <w:szCs w:val="44"/>
          <w:lang w:val="en-US" w:eastAsia="zh-CN"/>
        </w:rPr>
        <w:t>5</w:t>
      </w:r>
      <w:r>
        <w:rPr>
          <w:rFonts w:hint="default" w:ascii="Times New Roman" w:hAnsi="Times New Roman" w:eastAsia="方正小标宋_GBK" w:cs="Times New Roman"/>
          <w:b/>
          <w:bCs/>
          <w:spacing w:val="0"/>
          <w:kern w:val="2"/>
          <w:sz w:val="44"/>
          <w:szCs w:val="44"/>
        </w:rPr>
        <w:t>年度民生实事责任制清单</w:t>
      </w:r>
    </w:p>
    <w:tbl>
      <w:tblPr>
        <w:tblStyle w:val="9"/>
        <w:tblW w:w="15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105"/>
        <w:gridCol w:w="2720"/>
        <w:gridCol w:w="4722"/>
        <w:gridCol w:w="2757"/>
        <w:gridCol w:w="874"/>
        <w:gridCol w:w="1280"/>
        <w:gridCol w:w="109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blHeader/>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spacing w:val="-28"/>
                <w:kern w:val="2"/>
                <w:sz w:val="20"/>
                <w:szCs w:val="20"/>
                <w:highlight w:val="none"/>
              </w:rPr>
            </w:pPr>
            <w:r>
              <w:rPr>
                <w:rFonts w:hint="eastAsia" w:ascii="方正黑体_GBK" w:hAnsi="方正黑体_GBK" w:eastAsia="方正黑体_GBK" w:cs="方正黑体_GBK"/>
                <w:color w:val="auto"/>
                <w:spacing w:val="-28"/>
                <w:kern w:val="2"/>
                <w:sz w:val="20"/>
                <w:szCs w:val="20"/>
                <w:highlight w:val="none"/>
              </w:rPr>
              <w:t>序号</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kern w:val="2"/>
                <w:sz w:val="20"/>
                <w:szCs w:val="20"/>
                <w:highlight w:val="none"/>
              </w:rPr>
            </w:pPr>
            <w:r>
              <w:rPr>
                <w:rFonts w:hint="eastAsia" w:ascii="方正黑体_GBK" w:hAnsi="方正黑体_GBK" w:eastAsia="方正黑体_GBK" w:cs="方正黑体_GBK"/>
                <w:color w:val="auto"/>
                <w:kern w:val="2"/>
                <w:sz w:val="20"/>
                <w:szCs w:val="20"/>
                <w:highlight w:val="none"/>
              </w:rPr>
              <w:t>项目名称</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kern w:val="2"/>
                <w:sz w:val="20"/>
                <w:szCs w:val="20"/>
                <w:highlight w:val="none"/>
              </w:rPr>
            </w:pPr>
            <w:r>
              <w:rPr>
                <w:rFonts w:hint="eastAsia" w:ascii="方正黑体_GBK" w:hAnsi="方正黑体_GBK" w:eastAsia="方正黑体_GBK" w:cs="方正黑体_GBK"/>
                <w:color w:val="auto"/>
                <w:kern w:val="2"/>
                <w:sz w:val="20"/>
                <w:szCs w:val="20"/>
                <w:highlight w:val="none"/>
              </w:rPr>
              <w:t>项目</w:t>
            </w:r>
            <w:r>
              <w:rPr>
                <w:rFonts w:hint="eastAsia" w:ascii="方正黑体_GBK" w:hAnsi="方正黑体_GBK" w:eastAsia="方正黑体_GBK" w:cs="方正黑体_GBK"/>
                <w:color w:val="auto"/>
                <w:kern w:val="2"/>
                <w:sz w:val="20"/>
                <w:szCs w:val="20"/>
                <w:highlight w:val="none"/>
                <w:lang w:eastAsia="zh-CN"/>
              </w:rPr>
              <w:t>基本情况</w:t>
            </w:r>
          </w:p>
        </w:tc>
        <w:tc>
          <w:tcPr>
            <w:tcW w:w="472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auto"/>
                <w:kern w:val="2"/>
                <w:sz w:val="20"/>
                <w:szCs w:val="20"/>
                <w:highlight w:val="none"/>
              </w:rPr>
            </w:pPr>
            <w:r>
              <w:rPr>
                <w:rFonts w:hint="eastAsia" w:ascii="方正黑体_GBK" w:hAnsi="方正黑体_GBK" w:eastAsia="方正黑体_GBK" w:cs="方正黑体_GBK"/>
                <w:b w:val="0"/>
                <w:bCs w:val="0"/>
                <w:color w:val="auto"/>
                <w:kern w:val="2"/>
                <w:sz w:val="20"/>
                <w:szCs w:val="20"/>
                <w:highlight w:val="none"/>
              </w:rPr>
              <w:t>形象进度</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auto"/>
                <w:spacing w:val="-20"/>
                <w:kern w:val="2"/>
                <w:sz w:val="20"/>
                <w:szCs w:val="20"/>
                <w:highlight w:val="none"/>
              </w:rPr>
            </w:pPr>
            <w:r>
              <w:rPr>
                <w:rFonts w:hint="eastAsia" w:ascii="方正黑体_GBK" w:hAnsi="方正黑体_GBK" w:eastAsia="方正黑体_GBK" w:cs="方正黑体_GBK"/>
                <w:b w:val="0"/>
                <w:bCs w:val="0"/>
                <w:color w:val="auto"/>
                <w:kern w:val="2"/>
                <w:sz w:val="20"/>
                <w:szCs w:val="20"/>
                <w:highlight w:val="none"/>
                <w:lang w:eastAsia="zh-CN"/>
              </w:rPr>
              <w:t>（</w:t>
            </w:r>
            <w:r>
              <w:rPr>
                <w:rFonts w:hint="eastAsia" w:ascii="方正黑体_GBK" w:hAnsi="方正黑体_GBK" w:eastAsia="方正黑体_GBK" w:cs="方正黑体_GBK"/>
                <w:b w:val="0"/>
                <w:bCs w:val="0"/>
                <w:color w:val="auto"/>
                <w:kern w:val="2"/>
                <w:sz w:val="20"/>
                <w:szCs w:val="20"/>
                <w:highlight w:val="none"/>
                <w:lang w:val="en-US" w:eastAsia="zh-CN"/>
              </w:rPr>
              <w:t>含季度</w:t>
            </w:r>
            <w:r>
              <w:rPr>
                <w:rFonts w:hint="eastAsia" w:ascii="方正黑体_GBK" w:hAnsi="方正黑体_GBK" w:eastAsia="方正黑体_GBK" w:cs="方正黑体_GBK"/>
                <w:b w:val="0"/>
                <w:bCs w:val="0"/>
                <w:color w:val="auto"/>
                <w:kern w:val="2"/>
                <w:sz w:val="20"/>
                <w:szCs w:val="20"/>
                <w:highlight w:val="none"/>
              </w:rPr>
              <w:t>投资</w:t>
            </w:r>
            <w:r>
              <w:rPr>
                <w:rFonts w:hint="eastAsia" w:ascii="方正黑体_GBK" w:hAnsi="方正黑体_GBK" w:eastAsia="方正黑体_GBK" w:cs="方正黑体_GBK"/>
                <w:b w:val="0"/>
                <w:bCs w:val="0"/>
                <w:color w:val="auto"/>
                <w:kern w:val="2"/>
                <w:sz w:val="20"/>
                <w:szCs w:val="20"/>
                <w:highlight w:val="none"/>
                <w:lang w:eastAsia="zh-CN"/>
              </w:rPr>
              <w:t>）</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spacing w:val="0"/>
                <w:kern w:val="2"/>
                <w:sz w:val="20"/>
                <w:szCs w:val="20"/>
                <w:highlight w:val="none"/>
                <w:lang w:val="en-US" w:eastAsia="zh-CN"/>
              </w:rPr>
            </w:pPr>
            <w:r>
              <w:rPr>
                <w:rFonts w:hint="eastAsia" w:ascii="方正黑体_GBK" w:hAnsi="方正黑体_GBK" w:eastAsia="方正黑体_GBK" w:cs="方正黑体_GBK"/>
                <w:color w:val="auto"/>
                <w:spacing w:val="0"/>
                <w:kern w:val="2"/>
                <w:sz w:val="20"/>
                <w:szCs w:val="20"/>
                <w:highlight w:val="none"/>
                <w:lang w:val="en-US" w:eastAsia="zh-CN"/>
              </w:rPr>
              <w:t>推进情况</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0000FF"/>
                <w:spacing w:val="0"/>
                <w:kern w:val="2"/>
                <w:sz w:val="20"/>
                <w:szCs w:val="20"/>
                <w:highlight w:val="none"/>
                <w:lang w:val="en-US" w:eastAsia="zh-CN"/>
              </w:rPr>
            </w:pPr>
            <w:r>
              <w:rPr>
                <w:rFonts w:hint="eastAsia" w:ascii="方正黑体_GBK" w:hAnsi="方正黑体_GBK" w:eastAsia="方正黑体_GBK" w:cs="方正黑体_GBK"/>
                <w:color w:val="auto"/>
                <w:spacing w:val="0"/>
                <w:kern w:val="2"/>
                <w:sz w:val="20"/>
                <w:szCs w:val="20"/>
                <w:highlight w:val="none"/>
                <w:lang w:val="en-US" w:eastAsia="zh-CN"/>
              </w:rPr>
              <w:t>（截至四季度）</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spacing w:val="0"/>
                <w:kern w:val="2"/>
                <w:sz w:val="20"/>
                <w:szCs w:val="20"/>
                <w:highlight w:val="none"/>
                <w:lang w:val="en-US" w:eastAsia="zh-CN"/>
              </w:rPr>
            </w:pPr>
            <w:r>
              <w:rPr>
                <w:rFonts w:hint="eastAsia" w:ascii="方正黑体_GBK" w:hAnsi="方正黑体_GBK" w:eastAsia="方正黑体_GBK" w:cs="方正黑体_GBK"/>
                <w:color w:val="auto"/>
                <w:spacing w:val="0"/>
                <w:kern w:val="2"/>
                <w:sz w:val="20"/>
                <w:szCs w:val="20"/>
                <w:highlight w:val="none"/>
                <w:lang w:val="en-US" w:eastAsia="zh-CN"/>
              </w:rPr>
              <w:t>是否完成进度</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spacing w:val="0"/>
                <w:kern w:val="2"/>
                <w:sz w:val="20"/>
                <w:szCs w:val="20"/>
                <w:highlight w:val="none"/>
                <w:lang w:val="en-US" w:eastAsia="zh-CN"/>
              </w:rPr>
            </w:pPr>
            <w:r>
              <w:rPr>
                <w:rFonts w:hint="eastAsia" w:ascii="方正黑体_GBK" w:hAnsi="方正黑体_GBK" w:eastAsia="方正黑体_GBK" w:cs="方正黑体_GBK"/>
                <w:color w:val="auto"/>
                <w:spacing w:val="0"/>
                <w:kern w:val="2"/>
                <w:sz w:val="20"/>
                <w:szCs w:val="20"/>
                <w:highlight w:val="none"/>
                <w:lang w:val="en-US" w:eastAsia="zh-CN"/>
              </w:rPr>
              <w:t>牵头</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spacing w:val="0"/>
                <w:kern w:val="2"/>
                <w:sz w:val="20"/>
                <w:szCs w:val="20"/>
                <w:highlight w:val="none"/>
                <w:lang w:val="en-US" w:eastAsia="zh-CN"/>
              </w:rPr>
            </w:pPr>
            <w:r>
              <w:rPr>
                <w:rFonts w:hint="eastAsia" w:ascii="方正黑体_GBK" w:hAnsi="方正黑体_GBK" w:eastAsia="方正黑体_GBK" w:cs="方正黑体_GBK"/>
                <w:color w:val="auto"/>
                <w:spacing w:val="0"/>
                <w:kern w:val="2"/>
                <w:sz w:val="20"/>
                <w:szCs w:val="20"/>
                <w:highlight w:val="none"/>
                <w:lang w:val="en-US" w:eastAsia="zh-CN"/>
              </w:rPr>
              <w:t>单位</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spacing w:val="0"/>
                <w:kern w:val="2"/>
                <w:sz w:val="20"/>
                <w:szCs w:val="20"/>
                <w:highlight w:val="none"/>
                <w:lang w:val="en-US" w:eastAsia="zh-CN"/>
              </w:rPr>
            </w:pPr>
            <w:r>
              <w:rPr>
                <w:rFonts w:hint="eastAsia" w:ascii="方正黑体_GBK" w:hAnsi="方正黑体_GBK" w:eastAsia="方正黑体_GBK" w:cs="方正黑体_GBK"/>
                <w:color w:val="auto"/>
                <w:spacing w:val="0"/>
                <w:kern w:val="2"/>
                <w:sz w:val="20"/>
                <w:szCs w:val="20"/>
                <w:highlight w:val="none"/>
                <w:lang w:val="en-US" w:eastAsia="zh-CN"/>
              </w:rPr>
              <w:t>配合</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spacing w:val="0"/>
                <w:kern w:val="2"/>
                <w:sz w:val="20"/>
                <w:szCs w:val="20"/>
                <w:highlight w:val="none"/>
                <w:lang w:val="en-US" w:eastAsia="zh-CN"/>
              </w:rPr>
            </w:pPr>
            <w:r>
              <w:rPr>
                <w:rFonts w:hint="eastAsia" w:ascii="方正黑体_GBK" w:hAnsi="方正黑体_GBK" w:eastAsia="方正黑体_GBK" w:cs="方正黑体_GBK"/>
                <w:color w:val="auto"/>
                <w:spacing w:val="0"/>
                <w:kern w:val="2"/>
                <w:sz w:val="20"/>
                <w:szCs w:val="20"/>
                <w:highlight w:val="none"/>
                <w:lang w:val="en-US" w:eastAsia="zh-CN"/>
              </w:rPr>
              <w:t>单位</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color w:val="auto"/>
                <w:spacing w:val="0"/>
                <w:kern w:val="2"/>
                <w:sz w:val="20"/>
                <w:szCs w:val="20"/>
                <w:highlight w:val="none"/>
                <w:lang w:val="en-US" w:eastAsia="zh-CN"/>
              </w:rPr>
            </w:pPr>
            <w:r>
              <w:rPr>
                <w:rFonts w:hint="eastAsia" w:ascii="方正黑体_GBK" w:hAnsi="方正黑体_GBK" w:eastAsia="方正黑体_GBK" w:cs="方正黑体_GBK"/>
                <w:color w:val="auto"/>
                <w:spacing w:val="0"/>
                <w:kern w:val="2"/>
                <w:sz w:val="20"/>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1</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lang w:val="en-US" w:eastAsia="zh-CN"/>
              </w:rPr>
              <w:t>燃气老化管道及设施更新改造项目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lang w:val="en-US" w:eastAsia="zh-CN"/>
              </w:rPr>
              <w:t>对转干楼小区、紫荆苑小区、凤凰小区、临亚小区等12个小区燃气老化管道及设施进行更新改造，包含更换燃气管网140千米，更换户内不锈钢波纹软管、户内自闭阀、家用报警器等其他附属设施，涉及居民3000余户。</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一季度：完成2个小区燃气管道等老化设施改造工作，完成20千米燃气管网更换，计划投资1000万元。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二季度：完成3个小区燃气管道等老化设施改造工作，完成40千米燃气管网更换，计划投资1300万元。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三季度：完成3个小区燃气管道等老化设施改造工作，完成40千米燃气管网更换，计划投资1500万元。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lang w:val="en-US" w:eastAsia="zh-CN"/>
              </w:rPr>
              <w:t>四季度：完成4个小区燃气管道等老化设施改造工作，完成40千米燃气管网更换，计划投资1500万元。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已完成转干楼小区、紫荆苑小区、凤凰小区、临亚小区等12个小区燃气老化管道及设施更新改造，</w:t>
            </w:r>
            <w:r>
              <w:rPr>
                <w:rFonts w:hint="eastAsia" w:ascii="Times New Roman" w:hAnsi="Times New Roman" w:eastAsia="方正仿宋_GBK" w:cs="Times New Roman"/>
                <w:color w:val="auto"/>
                <w:spacing w:val="0"/>
                <w:kern w:val="2"/>
                <w:sz w:val="20"/>
                <w:szCs w:val="20"/>
                <w:highlight w:val="none"/>
                <w:lang w:val="en-US" w:eastAsia="zh-CN"/>
              </w:rPr>
              <w:t>完成240.39</w:t>
            </w:r>
            <w:r>
              <w:rPr>
                <w:rFonts w:hint="default" w:ascii="Times New Roman" w:hAnsi="Times New Roman" w:eastAsia="方正仿宋_GBK" w:cs="Times New Roman"/>
                <w:color w:val="auto"/>
                <w:spacing w:val="0"/>
                <w:kern w:val="2"/>
                <w:sz w:val="20"/>
                <w:szCs w:val="20"/>
                <w:highlight w:val="none"/>
                <w:lang w:val="en-US" w:eastAsia="zh-CN"/>
              </w:rPr>
              <w:t>千米燃气管网更换</w:t>
            </w:r>
            <w:r>
              <w:rPr>
                <w:rFonts w:hint="eastAsia" w:ascii="Times New Roman" w:hAnsi="Times New Roman" w:eastAsia="方正仿宋_GBK" w:cs="Times New Roman"/>
                <w:color w:val="auto"/>
                <w:spacing w:val="0"/>
                <w:kern w:val="2"/>
                <w:sz w:val="20"/>
                <w:szCs w:val="20"/>
                <w:highlight w:val="none"/>
                <w:lang w:val="en-US" w:eastAsia="zh-CN"/>
              </w:rPr>
              <w:t>,</w:t>
            </w:r>
            <w:r>
              <w:rPr>
                <w:rFonts w:hint="default" w:ascii="Times New Roman" w:hAnsi="Times New Roman" w:eastAsia="方正仿宋_GBK" w:cs="Times New Roman"/>
                <w:color w:val="auto"/>
                <w:spacing w:val="0"/>
                <w:kern w:val="2"/>
                <w:sz w:val="20"/>
                <w:szCs w:val="20"/>
                <w:highlight w:val="none"/>
                <w:lang w:val="en-US" w:eastAsia="zh-CN"/>
              </w:rPr>
              <w:t>涉及居民24285户</w:t>
            </w:r>
            <w:r>
              <w:rPr>
                <w:rFonts w:hint="eastAsia" w:ascii="Times New Roman" w:hAnsi="Times New Roman" w:eastAsia="方正仿宋_GBK" w:cs="Times New Roman"/>
                <w:color w:val="auto"/>
                <w:spacing w:val="0"/>
                <w:kern w:val="2"/>
                <w:sz w:val="20"/>
                <w:szCs w:val="20"/>
                <w:highlight w:val="none"/>
                <w:lang w:val="en-US" w:eastAsia="zh-CN"/>
              </w:rPr>
              <w:t>，</w:t>
            </w:r>
            <w:r>
              <w:rPr>
                <w:rFonts w:hint="default" w:ascii="Times New Roman" w:hAnsi="Times New Roman" w:eastAsia="方正仿宋_GBK" w:cs="Times New Roman"/>
                <w:color w:val="auto"/>
                <w:spacing w:val="0"/>
                <w:kern w:val="2"/>
                <w:sz w:val="20"/>
                <w:szCs w:val="20"/>
                <w:highlight w:val="none"/>
                <w:lang w:val="en-US" w:eastAsia="zh-CN"/>
              </w:rPr>
              <w:t>投资约12867万元。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区综合行政执法局</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2</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弄弄沟片区生态综合治理与生态产品价值实现工程二期项目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在项目一期的基础上，</w:t>
            </w:r>
            <w:r>
              <w:rPr>
                <w:rFonts w:hint="default" w:ascii="Times New Roman" w:hAnsi="Times New Roman" w:eastAsia="方正仿宋_GBK" w:cs="Times New Roman"/>
                <w:color w:val="auto"/>
                <w:kern w:val="2"/>
                <w:sz w:val="20"/>
                <w:szCs w:val="20"/>
                <w:highlight w:val="none"/>
                <w:lang w:val="en-US" w:eastAsia="zh-CN"/>
              </w:rPr>
              <w:t>对弄弄沟片区进行生态环境治理，包含水土流失治理37.7公顷，新建生态拦水坝3座、生态护岸约950米，新增垃圾收集分类设施6套，修建生态及架空栈道400米、生态停车场1万平方米、生态绿道休憩平台400平方米、生态绿道休憩亭4个，配套建设充电桩、旅游标识牌等附属设施。</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一季度：完成项目二期工程建设20%，计划投资840万元。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二季度：完成项目二期工程建设60%，计划投资1680万元。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三季度：完成项目二期工程建设90%，计划投资1260万元。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rPr>
              <w:t>四季度：完成项目二期工程建设100%，计划投资420万元。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0000FF"/>
                <w:spacing w:val="0"/>
                <w:kern w:val="2"/>
                <w:sz w:val="20"/>
                <w:szCs w:val="20"/>
                <w:highlight w:val="none"/>
                <w:lang w:val="en-US" w:eastAsia="zh-CN"/>
              </w:rPr>
            </w:pPr>
            <w:r>
              <w:rPr>
                <w:rFonts w:hint="eastAsia" w:ascii="Times New Roman" w:hAnsi="Times New Roman" w:eastAsia="方正仿宋_GBK" w:cs="Times New Roman"/>
                <w:b w:val="0"/>
                <w:bCs w:val="0"/>
                <w:color w:val="auto"/>
                <w:kern w:val="2"/>
                <w:sz w:val="20"/>
                <w:szCs w:val="20"/>
                <w:highlight w:val="none"/>
                <w:lang w:val="en-US" w:eastAsia="zh-CN"/>
              </w:rPr>
              <w:t>已完成项目二期工程建</w:t>
            </w:r>
            <w:r>
              <w:rPr>
                <w:rFonts w:hint="eastAsia" w:ascii="Times New Roman" w:hAnsi="Times New Roman" w:eastAsia="方正仿宋_GBK" w:cs="Times New Roman"/>
                <w:color w:val="auto"/>
                <w:spacing w:val="0"/>
                <w:kern w:val="2"/>
                <w:sz w:val="20"/>
                <w:szCs w:val="20"/>
                <w:highlight w:val="none"/>
                <w:lang w:val="en-US" w:eastAsia="zh-CN"/>
              </w:rPr>
              <w:t>设，完成投资4200万元。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银江镇</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6"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3</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优生优育提质保障项目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通过实施免费婚前医学检查、免费孕前优生健康检查、发放育儿补贴金、兑现托育补贴券等方式打造友好生育环境，包含免费婚前医学检查800对以上，免费孕前优生健康检查700人以上，免费筛查新生儿先天性心脏病不少于4840人。</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一季度：发放2024年度育儿补贴金，兑现2024年度秋季学期普惠托育机构托育补贴券、计生特殊家庭住院自费部分10%医疗救助等。开展住院分娩群众资格申报和资金补助及新生儿先心病免费筛查、免费婚检、孕检等工作，计划投资276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二季度：做好三孩政策及育儿补贴政策、托育补贴券的宣传、申报、审批、公示等工作；发放计划生育家庭2025年度上半年特扶金等。开展免费住院分娩资格申报和资金补助、新生儿先心病免费筛查、免费婚检、孕检等工作，计划投资557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三季度：开展计生特殊家庭医疗救助及免费住院分娩审核补助、新生儿先心病免费筛查、婚检、孕检等工作，计划投资84万元。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rPr>
              <w:t>四季度：做好优化生育政策宣传，发放2025年度下半年计生特殊家庭特扶金，兑现2025年度春季学期普惠托育机构托育补贴券等。完成全年免费住院分娩审核及补助。持续做好新生儿先心病免费筛查、免费婚检、孕检等工作，计划投资583万元。</w:t>
            </w:r>
          </w:p>
        </w:tc>
        <w:tc>
          <w:tcPr>
            <w:tcW w:w="2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1.已发放2024年度育儿补贴金332.7万元</w:t>
            </w:r>
            <w:r>
              <w:rPr>
                <w:rFonts w:hint="eastAsia" w:ascii="Times New Roman" w:hAnsi="Times New Roman" w:eastAsia="方正仿宋_GBK" w:cs="Times New Roman"/>
                <w:b w:val="0"/>
                <w:bCs w:val="0"/>
                <w:color w:val="auto"/>
                <w:kern w:val="2"/>
                <w:sz w:val="20"/>
                <w:szCs w:val="20"/>
                <w:highlight w:val="none"/>
                <w:lang w:val="en-US" w:eastAsia="zh-CN"/>
              </w:rPr>
              <w:t>，</w:t>
            </w:r>
            <w:r>
              <w:rPr>
                <w:rFonts w:hint="default" w:ascii="Times New Roman" w:hAnsi="Times New Roman" w:eastAsia="方正仿宋_GBK" w:cs="Times New Roman"/>
                <w:color w:val="auto"/>
                <w:spacing w:val="0"/>
                <w:kern w:val="2"/>
                <w:sz w:val="20"/>
                <w:szCs w:val="20"/>
                <w:highlight w:val="none"/>
                <w:lang w:val="en-US" w:eastAsia="zh-CN"/>
              </w:rPr>
              <w:t>2025年国家育儿补贴3128人、994.68万元</w:t>
            </w:r>
            <w:r>
              <w:rPr>
                <w:rFonts w:hint="eastAsia" w:ascii="Times New Roman" w:hAnsi="Times New Roman" w:eastAsia="方正仿宋_GBK" w:cs="Times New Roman"/>
                <w:color w:val="auto"/>
                <w:spacing w:val="0"/>
                <w:kern w:val="2"/>
                <w:sz w:val="20"/>
                <w:szCs w:val="20"/>
                <w:highlight w:val="none"/>
                <w:lang w:val="en-US" w:eastAsia="zh-CN"/>
              </w:rPr>
              <w:t>，</w:t>
            </w:r>
            <w:r>
              <w:rPr>
                <w:rFonts w:hint="default" w:ascii="Times New Roman" w:hAnsi="Times New Roman" w:eastAsia="方正仿宋_GBK" w:cs="Times New Roman"/>
                <w:color w:val="auto"/>
                <w:spacing w:val="0"/>
                <w:kern w:val="2"/>
                <w:sz w:val="20"/>
                <w:szCs w:val="20"/>
                <w:highlight w:val="none"/>
                <w:lang w:val="en-US" w:eastAsia="zh-CN"/>
              </w:rPr>
              <w:t>2025市级育儿补贴715人、133.46万元</w:t>
            </w:r>
            <w:r>
              <w:rPr>
                <w:rFonts w:hint="default" w:ascii="Times New Roman" w:hAnsi="Times New Roman" w:eastAsia="方正仿宋_GBK" w:cs="Times New Roman"/>
                <w:b w:val="0"/>
                <w:bCs w:val="0"/>
                <w:color w:val="auto"/>
                <w:kern w:val="2"/>
                <w:sz w:val="20"/>
                <w:szCs w:val="20"/>
                <w:highlight w:val="none"/>
                <w:lang w:val="en-US" w:eastAsia="zh-CN"/>
              </w:rPr>
              <w:t>；</w:t>
            </w:r>
            <w:r>
              <w:rPr>
                <w:rFonts w:hint="default" w:ascii="Times New Roman" w:hAnsi="Times New Roman" w:eastAsia="方正仿宋_GBK" w:cs="Times New Roman"/>
                <w:color w:val="auto"/>
                <w:spacing w:val="0"/>
                <w:kern w:val="2"/>
                <w:sz w:val="20"/>
                <w:szCs w:val="20"/>
                <w:highlight w:val="none"/>
                <w:lang w:val="en-US" w:eastAsia="zh-CN"/>
              </w:rPr>
              <w:t>兑现2024年度秋季学期、2025年春季学期托育补贴券739人、65.2万元</w:t>
            </w:r>
            <w:r>
              <w:rPr>
                <w:rFonts w:hint="default" w:ascii="Times New Roman" w:hAnsi="Times New Roman" w:eastAsia="方正仿宋_GBK" w:cs="Times New Roman"/>
                <w:b w:val="0"/>
                <w:bCs w:val="0"/>
                <w:color w:val="auto"/>
                <w:kern w:val="2"/>
                <w:sz w:val="20"/>
                <w:szCs w:val="20"/>
                <w:highlight w:val="none"/>
                <w:lang w:val="en-US" w:eastAsia="zh-CN"/>
              </w:rPr>
              <w:t>；发放2025年计生特殊家庭住院自费部分10%医疗救助86537.92元；发放2025年度计划生育特别扶助金1063人、1322.81万元。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90" w:lineRule="exact"/>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2.发放2025年计划生育特殊家庭节日慰问金2047人、40.94万元；计生特扶手术并发症7人、2.18万元；公共交通补贴1063人、76.54万元；65岁以下特扶体检经费196人、3.65万元。</w:t>
            </w:r>
          </w:p>
          <w:p>
            <w:pPr>
              <w:keepNext w:val="0"/>
              <w:keepLines w:val="0"/>
              <w:pageBreakBefore w:val="0"/>
              <w:widowControl/>
              <w:numPr>
                <w:ilvl w:val="0"/>
                <w:numId w:val="0"/>
              </w:numPr>
              <w:kinsoku/>
              <w:wordWrap/>
              <w:overflowPunct/>
              <w:topLinePunct w:val="0"/>
              <w:autoSpaceDE/>
              <w:autoSpaceDN/>
              <w:bidi w:val="0"/>
              <w:adjustRightInd/>
              <w:snapToGrid/>
              <w:spacing w:line="290" w:lineRule="exact"/>
              <w:ind w:left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3.组织开展2025年度计划生育特别扶助家庭一对一走访慰问活动；完成免费婚前医学检查980对，免费孕前优生健康检查1187人，免费</w:t>
            </w:r>
            <w:r>
              <w:rPr>
                <w:rFonts w:hint="default" w:ascii="Times New Roman" w:hAnsi="Times New Roman" w:eastAsia="方正仿宋_GBK" w:cs="Times New Roman"/>
                <w:b w:val="0"/>
                <w:bCs w:val="0"/>
                <w:color w:val="auto"/>
                <w:spacing w:val="0"/>
                <w:kern w:val="2"/>
                <w:sz w:val="20"/>
                <w:szCs w:val="20"/>
                <w:highlight w:val="none"/>
                <w:lang w:val="en-US" w:eastAsia="zh-CN"/>
              </w:rPr>
              <w:t>筛查新生儿先天性心脏病</w:t>
            </w:r>
            <w:r>
              <w:rPr>
                <w:rFonts w:hint="default" w:ascii="Times New Roman" w:hAnsi="Times New Roman" w:eastAsia="方正仿宋_GBK" w:cs="Times New Roman"/>
                <w:b w:val="0"/>
                <w:bCs w:val="0"/>
                <w:color w:val="auto"/>
                <w:kern w:val="2"/>
                <w:sz w:val="20"/>
                <w:szCs w:val="20"/>
                <w:highlight w:val="none"/>
                <w:lang w:val="en-US" w:eastAsia="zh-CN"/>
              </w:rPr>
              <w:t>4912人。</w:t>
            </w:r>
          </w:p>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shd w:val="clear"/>
                <w:lang w:val="en-US" w:eastAsia="zh-CN"/>
              </w:rPr>
              <w:t>4.</w:t>
            </w:r>
            <w:r>
              <w:rPr>
                <w:rFonts w:hint="default" w:ascii="Times New Roman" w:hAnsi="Times New Roman" w:eastAsia="方正仿宋_GBK" w:cs="Times New Roman"/>
                <w:color w:val="auto"/>
                <w:spacing w:val="0"/>
                <w:kern w:val="2"/>
                <w:sz w:val="20"/>
                <w:szCs w:val="20"/>
                <w:highlight w:val="none"/>
                <w:lang w:val="en-US" w:eastAsia="zh-CN"/>
              </w:rPr>
              <w:t>持续开展二孩、三孩政策及育儿补贴政策、托育补贴券的宣传、申报、审批、公示等工作。</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区卫健局</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各街道（镇）</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4</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就业帮扶暨人力资源服务提升项目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通过整合资源，加强部门协作，推进东区奥林匹克人力资源产业分园、零工驿站、微创园等基层公共就业服务站所建设，开展就业帮扶、职业培训，举办线上线下招聘会，提升就业服务能力和水平，新增城镇就业6000人，帮扶指导城镇失业人员再就业2000人、就业困难再就业400人，向重点群体推荐就业岗位800个，开展重点就业群体各类职业技能培训1200人，城镇登记失业率控制在4.0%以内。</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一季度：调研并初步拟定人力资源产业园东区分园二期实施计划；初步拟定2个零工驿站并进行方案指导。摸排建立就业帮扶台账。开展不少于3次线上线下招聘会，不少于3个班次职业技能培训，完成城镇新增就业1500人、职业培训100人次。预计资金投入200万元。</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二季度：完成人力资源产业园东区分园二期方案设计并开工；明确不少于2个零工驿站并确定投建方案。开展不少于3次线上线下招聘会，不少于15个班次职业技能培训，累计完成城镇新增就业3000人、职业培训600人次。预计资金投入300万元。</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三季度：推进人力资源产业园东区分园二期建设；指导零工驿站实施和完善。开展不少于3次线上线下招聘会，不少于10个班次职业技能培训，累计完成城镇新增就业4500人、职业培训900人次。预计资金投入400万</w:t>
            </w:r>
            <w:r>
              <w:rPr>
                <w:rFonts w:hint="eastAsia" w:ascii="Times New Roman" w:hAnsi="Times New Roman" w:eastAsia="方正仿宋_GBK" w:cs="Times New Roman"/>
                <w:color w:val="auto"/>
                <w:kern w:val="2"/>
                <w:sz w:val="20"/>
                <w:szCs w:val="20"/>
                <w:highlight w:val="none"/>
                <w:lang w:val="en-US" w:eastAsia="zh-CN"/>
              </w:rPr>
              <w:t>元</w:t>
            </w:r>
            <w:r>
              <w:rPr>
                <w:rFonts w:hint="default" w:ascii="Times New Roman" w:hAnsi="Times New Roman" w:eastAsia="方正仿宋_GBK" w:cs="Times New Roman"/>
                <w:color w:val="auto"/>
                <w:kern w:val="2"/>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四季度：完成人力资源产业园东区分园二期建设；零工驿站验收并投入使用。开展不少于3次线上线下招聘会，不少于10个班次职业技能培训，累计完成城镇新增就业6000人、职业培训1200人次。预计资金投入400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eastAsia"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1.已完成东区人力资源产业园二期建设。</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eastAsia"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2.已完成紫荆山零工市场、瓜子坪零工驿站的建设并投入使用。</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3.累计</w:t>
            </w:r>
            <w:r>
              <w:rPr>
                <w:rFonts w:hint="default" w:ascii="Times New Roman" w:hAnsi="Times New Roman" w:eastAsia="方正仿宋_GBK" w:cs="Times New Roman"/>
                <w:color w:val="auto"/>
                <w:kern w:val="2"/>
                <w:sz w:val="20"/>
                <w:szCs w:val="20"/>
                <w:highlight w:val="none"/>
                <w:lang w:val="en-US" w:eastAsia="zh-CN"/>
              </w:rPr>
              <w:t>举办各类招聘会</w:t>
            </w:r>
            <w:r>
              <w:rPr>
                <w:rFonts w:hint="eastAsia" w:ascii="Times New Roman" w:hAnsi="Times New Roman" w:eastAsia="方正仿宋_GBK" w:cs="Times New Roman"/>
                <w:color w:val="auto"/>
                <w:kern w:val="2"/>
                <w:sz w:val="20"/>
                <w:szCs w:val="20"/>
                <w:highlight w:val="none"/>
                <w:lang w:val="en-US" w:eastAsia="zh-CN"/>
              </w:rPr>
              <w:t>17场，组织432家用人单位参加，提供就业岗位7654个，初步达成就业意向625人；</w:t>
            </w:r>
            <w:r>
              <w:rPr>
                <w:rFonts w:hint="default" w:ascii="Times New Roman" w:hAnsi="Times New Roman" w:eastAsia="方正仿宋_GBK" w:cs="Times New Roman"/>
                <w:color w:val="auto"/>
                <w:kern w:val="2"/>
                <w:sz w:val="20"/>
                <w:szCs w:val="20"/>
                <w:highlight w:val="none"/>
                <w:lang w:val="en-US" w:eastAsia="zh-CN"/>
              </w:rPr>
              <w:t>开设职业技能培训班</w:t>
            </w:r>
            <w:r>
              <w:rPr>
                <w:rFonts w:hint="eastAsia" w:ascii="Times New Roman" w:hAnsi="Times New Roman" w:eastAsia="方正仿宋_GBK" w:cs="Times New Roman"/>
                <w:color w:val="auto"/>
                <w:kern w:val="2"/>
                <w:sz w:val="20"/>
                <w:szCs w:val="20"/>
                <w:highlight w:val="none"/>
                <w:lang w:val="en-US" w:eastAsia="zh-CN"/>
              </w:rPr>
              <w:t>67</w:t>
            </w:r>
            <w:r>
              <w:rPr>
                <w:rFonts w:hint="default" w:ascii="Times New Roman" w:hAnsi="Times New Roman" w:eastAsia="方正仿宋_GBK" w:cs="Times New Roman"/>
                <w:color w:val="auto"/>
                <w:kern w:val="2"/>
                <w:sz w:val="20"/>
                <w:szCs w:val="20"/>
                <w:highlight w:val="none"/>
                <w:lang w:val="en-US" w:eastAsia="zh-CN"/>
              </w:rPr>
              <w:t>个</w:t>
            </w:r>
            <w:r>
              <w:rPr>
                <w:rFonts w:hint="eastAsia" w:ascii="Times New Roman" w:hAnsi="Times New Roman" w:eastAsia="方正仿宋_GBK" w:cs="Times New Roman"/>
                <w:color w:val="auto"/>
                <w:kern w:val="2"/>
                <w:sz w:val="20"/>
                <w:szCs w:val="20"/>
                <w:highlight w:val="none"/>
                <w:lang w:val="en-US" w:eastAsia="zh-CN"/>
              </w:rPr>
              <w:t>，</w:t>
            </w:r>
            <w:r>
              <w:rPr>
                <w:rFonts w:hint="default" w:ascii="Times New Roman" w:hAnsi="Times New Roman" w:eastAsia="方正仿宋_GBK" w:cs="Times New Roman"/>
                <w:color w:val="auto"/>
                <w:kern w:val="2"/>
                <w:sz w:val="20"/>
                <w:szCs w:val="20"/>
                <w:highlight w:val="none"/>
                <w:lang w:val="en-US" w:eastAsia="zh-CN"/>
              </w:rPr>
              <w:t>培训</w:t>
            </w:r>
            <w:r>
              <w:rPr>
                <w:rFonts w:hint="eastAsia" w:ascii="Times New Roman" w:hAnsi="Times New Roman" w:eastAsia="方正仿宋_GBK" w:cs="Times New Roman"/>
                <w:color w:val="auto"/>
                <w:kern w:val="2"/>
                <w:sz w:val="20"/>
                <w:szCs w:val="20"/>
                <w:highlight w:val="none"/>
                <w:lang w:val="en-US" w:eastAsia="zh-CN"/>
              </w:rPr>
              <w:t>1834</w:t>
            </w:r>
            <w:r>
              <w:rPr>
                <w:rFonts w:hint="default" w:ascii="Times New Roman" w:hAnsi="Times New Roman" w:eastAsia="方正仿宋_GBK" w:cs="Times New Roman"/>
                <w:color w:val="auto"/>
                <w:kern w:val="2"/>
                <w:sz w:val="20"/>
                <w:szCs w:val="20"/>
                <w:highlight w:val="none"/>
                <w:lang w:val="en-US" w:eastAsia="zh-CN"/>
              </w:rPr>
              <w:t>人次</w:t>
            </w:r>
            <w:r>
              <w:rPr>
                <w:rFonts w:hint="eastAsia" w:ascii="Times New Roman" w:hAnsi="Times New Roman" w:eastAsia="方正仿宋_GBK" w:cs="Times New Roman"/>
                <w:color w:val="auto"/>
                <w:kern w:val="2"/>
                <w:sz w:val="20"/>
                <w:szCs w:val="20"/>
                <w:highlight w:val="none"/>
                <w:lang w:val="en-US" w:eastAsia="zh-CN"/>
              </w:rPr>
              <w:t>；</w:t>
            </w:r>
            <w:r>
              <w:rPr>
                <w:rFonts w:hint="default" w:ascii="Times New Roman" w:hAnsi="Times New Roman" w:eastAsia="方正仿宋_GBK" w:cs="Times New Roman"/>
                <w:color w:val="auto"/>
                <w:kern w:val="2"/>
                <w:sz w:val="20"/>
                <w:szCs w:val="20"/>
                <w:highlight w:val="none"/>
                <w:lang w:val="en-US" w:eastAsia="zh-CN"/>
              </w:rPr>
              <w:t>完成城镇新增就业人数4941人</w:t>
            </w:r>
            <w:r>
              <w:rPr>
                <w:rFonts w:hint="eastAsia" w:ascii="Times New Roman" w:hAnsi="Times New Roman" w:eastAsia="方正仿宋_GBK" w:cs="Times New Roman"/>
                <w:color w:val="auto"/>
                <w:kern w:val="2"/>
                <w:sz w:val="20"/>
                <w:szCs w:val="20"/>
                <w:highlight w:val="none"/>
                <w:lang w:val="en-US" w:eastAsia="zh-CN"/>
              </w:rPr>
              <w:t>、城镇失业人员再就业2685人、就业困难人员再就业615人，向重点群体推荐就业岗位7654个；就业创业补助资金总投入1703.64万元。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区人社局</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各街道（镇）</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5</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老旧小区改造项目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拟对水木苑小区、报社小区等10个老旧小区进行改造，包括屋顶防水、道路黑化、照明设施增设、消防通道及休闲活动广场改造等，切实改善居民居住条件，提升居民生活质量和幸福感。</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一季度：开展项目前期准备、立项、设计等工作，计划投资30万元。</w:t>
            </w:r>
          </w:p>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二季度：开展并完成项目招投标工作，计划投资30万元。</w:t>
            </w:r>
          </w:p>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三季度：组织施工单位进场施工，计划投资440万元。</w:t>
            </w:r>
          </w:p>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四季度：完成10个老旧小区改造，计划投资500万元。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已完成枣子坪下街268号、枣子坪上街小区、乐福巷生活小区、新春巷8号小区、创建路4号等10个老旧小区改造</w:t>
            </w:r>
            <w:r>
              <w:rPr>
                <w:rFonts w:hint="default" w:ascii="Times New Roman" w:hAnsi="Times New Roman" w:eastAsia="方正仿宋_GBK" w:cs="Times New Roman"/>
                <w:color w:val="auto"/>
                <w:kern w:val="2"/>
                <w:sz w:val="20"/>
                <w:szCs w:val="20"/>
                <w:highlight w:val="none"/>
                <w:lang w:val="en-US" w:eastAsia="zh-CN"/>
              </w:rPr>
              <w:t>，</w:t>
            </w:r>
            <w:r>
              <w:rPr>
                <w:rFonts w:hint="eastAsia" w:ascii="Times New Roman" w:hAnsi="Times New Roman" w:eastAsia="方正仿宋_GBK" w:cs="Times New Roman"/>
                <w:color w:val="auto"/>
                <w:kern w:val="2"/>
                <w:sz w:val="20"/>
                <w:szCs w:val="20"/>
                <w:highlight w:val="none"/>
                <w:lang w:val="en-US" w:eastAsia="zh-CN"/>
              </w:rPr>
              <w:t>完成投资1000万元</w:t>
            </w:r>
            <w:r>
              <w:rPr>
                <w:rFonts w:hint="default" w:ascii="Times New Roman" w:hAnsi="Times New Roman" w:eastAsia="方正仿宋_GBK" w:cs="Times New Roman"/>
                <w:color w:val="auto"/>
                <w:kern w:val="2"/>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区住建局</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i w:val="0"/>
                <w:iCs w:val="0"/>
                <w:color w:val="auto"/>
                <w:spacing w:val="-6"/>
                <w:kern w:val="0"/>
                <w:sz w:val="20"/>
                <w:szCs w:val="20"/>
                <w:highlight w:val="none"/>
                <w:u w:val="none"/>
                <w:lang w:val="en-US" w:eastAsia="zh-CN" w:bidi="ar"/>
              </w:rPr>
            </w:pPr>
            <w:r>
              <w:rPr>
                <w:rFonts w:hint="default" w:ascii="Times New Roman" w:hAnsi="Times New Roman" w:eastAsia="方正仿宋_GBK" w:cs="Times New Roman"/>
                <w:i w:val="0"/>
                <w:iCs w:val="0"/>
                <w:color w:val="auto"/>
                <w:spacing w:val="-6"/>
                <w:kern w:val="0"/>
                <w:sz w:val="20"/>
                <w:szCs w:val="20"/>
                <w:highlight w:val="none"/>
                <w:u w:val="none"/>
                <w:lang w:val="en-US" w:eastAsia="zh-CN" w:bidi="ar"/>
              </w:rPr>
              <w:t>区发改局</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各街道（镇）</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6</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distribute"/>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银江湖一期临水段复绿项目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对银江湖南岸东区段区域进行林地抚育及人工造林130余亩，配套建设滴灌系统等基础设施；对银江湖北岸G353银江水电站淹没段（密地桥北—利川公司闲置地块）实施护坡复绿工作，复绿面积约20亩，改善银江湖东区段生态环境，构建山水相融的秀美城市生态空间。</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一季度：完成项目设计、立项、财评等工作，计划投资20万元。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二季度：完成项目前期准备及招标工作，启动项目建设，完成场地平整，计划投资80万元。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三季度：完成银江湖南岸苗木栽植、森林抚育、灌溉管网安装工作，完成北岸G353淹没段苗木栽植工作，计划投资180万元。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rPr>
              <w:t>四季度：完成项目建设，计划投资60万元。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Times New Roman" w:hAnsi="Times New Roman" w:eastAsia="方正仿宋_GBK" w:cs="Times New Roman"/>
                <w:b w:val="0"/>
                <w:bCs w:val="0"/>
                <w:color w:val="auto"/>
                <w:kern w:val="2"/>
                <w:sz w:val="20"/>
                <w:szCs w:val="20"/>
                <w:highlight w:val="none"/>
                <w:lang w:val="en-US" w:eastAsia="zh-CN"/>
              </w:rPr>
            </w:pPr>
            <w:r>
              <w:rPr>
                <w:rFonts w:hint="eastAsia" w:ascii="Times New Roman" w:hAnsi="Times New Roman" w:eastAsia="方正仿宋_GBK" w:cs="Times New Roman"/>
                <w:b w:val="0"/>
                <w:bCs w:val="0"/>
                <w:color w:val="auto"/>
                <w:kern w:val="2"/>
                <w:sz w:val="20"/>
                <w:szCs w:val="20"/>
                <w:highlight w:val="none"/>
                <w:lang w:val="en-US" w:eastAsia="zh-CN"/>
              </w:rPr>
              <w:t>已</w:t>
            </w:r>
            <w:r>
              <w:rPr>
                <w:rFonts w:hint="default" w:ascii="Times New Roman" w:hAnsi="Times New Roman" w:eastAsia="方正仿宋_GBK" w:cs="Times New Roman"/>
                <w:b w:val="0"/>
                <w:bCs w:val="0"/>
                <w:color w:val="auto"/>
                <w:kern w:val="2"/>
                <w:sz w:val="20"/>
                <w:szCs w:val="20"/>
                <w:highlight w:val="none"/>
                <w:lang w:val="en-US" w:eastAsia="zh-CN"/>
              </w:rPr>
              <w:t>完成项目建设，投资</w:t>
            </w:r>
            <w:r>
              <w:rPr>
                <w:rFonts w:hint="eastAsia" w:ascii="Times New Roman" w:hAnsi="Times New Roman" w:eastAsia="方正仿宋_GBK" w:cs="Times New Roman"/>
                <w:b w:val="0"/>
                <w:bCs w:val="0"/>
                <w:color w:val="auto"/>
                <w:kern w:val="2"/>
                <w:sz w:val="20"/>
                <w:szCs w:val="20"/>
                <w:highlight w:val="none"/>
                <w:lang w:val="en-US" w:eastAsia="zh-CN"/>
              </w:rPr>
              <w:t>340</w:t>
            </w:r>
            <w:r>
              <w:rPr>
                <w:rFonts w:hint="default" w:ascii="Times New Roman" w:hAnsi="Times New Roman" w:eastAsia="方正仿宋_GBK" w:cs="Times New Roman"/>
                <w:b w:val="0"/>
                <w:bCs w:val="0"/>
                <w:color w:val="auto"/>
                <w:kern w:val="2"/>
                <w:sz w:val="20"/>
                <w:szCs w:val="20"/>
                <w:highlight w:val="none"/>
                <w:lang w:val="en-US" w:eastAsia="zh-CN"/>
              </w:rPr>
              <w:t>万元</w:t>
            </w:r>
            <w:r>
              <w:rPr>
                <w:rFonts w:hint="eastAsia" w:ascii="Times New Roman" w:hAnsi="Times New Roman" w:eastAsia="方正仿宋_GBK" w:cs="Times New Roman"/>
                <w:b w:val="0"/>
                <w:bCs w:val="0"/>
                <w:color w:val="auto"/>
                <w:kern w:val="2"/>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Times New Roman" w:hAnsi="Times New Roman" w:eastAsia="方正仿宋_GBK" w:cs="Times New Roman"/>
                <w:b w:val="0"/>
                <w:bCs w:val="0"/>
                <w:color w:val="auto"/>
                <w:kern w:val="2"/>
                <w:sz w:val="20"/>
                <w:szCs w:val="20"/>
                <w:highlight w:val="none"/>
                <w:lang w:val="en-US" w:eastAsia="zh-CN"/>
              </w:rPr>
            </w:pPr>
            <w:r>
              <w:rPr>
                <w:rFonts w:hint="eastAsia" w:ascii="Times New Roman" w:hAnsi="Times New Roman" w:eastAsia="方正仿宋_GBK" w:cs="Times New Roman"/>
                <w:b w:val="0"/>
                <w:bCs w:val="0"/>
                <w:color w:val="auto"/>
                <w:kern w:val="2"/>
                <w:sz w:val="20"/>
                <w:szCs w:val="20"/>
                <w:highlight w:val="none"/>
                <w:lang w:val="en-US" w:eastAsia="zh-CN"/>
              </w:rPr>
              <w:t>1.完成</w:t>
            </w:r>
            <w:r>
              <w:rPr>
                <w:rFonts w:hint="default" w:ascii="Times New Roman" w:hAnsi="Times New Roman" w:eastAsia="方正仿宋_GBK" w:cs="Times New Roman"/>
                <w:b w:val="0"/>
                <w:bCs w:val="0"/>
                <w:color w:val="auto"/>
                <w:kern w:val="2"/>
                <w:sz w:val="20"/>
                <w:szCs w:val="20"/>
                <w:highlight w:val="none"/>
                <w:lang w:val="en-US" w:eastAsia="zh-CN"/>
              </w:rPr>
              <w:t>对银江湖南岸东区段区域进行林地抚育及人工造林130余亩</w:t>
            </w:r>
            <w:r>
              <w:rPr>
                <w:rFonts w:hint="eastAsia" w:ascii="Times New Roman" w:hAnsi="Times New Roman" w:eastAsia="方正仿宋_GBK" w:cs="Times New Roman"/>
                <w:b w:val="0"/>
                <w:bCs w:val="0"/>
                <w:color w:val="auto"/>
                <w:kern w:val="2"/>
                <w:sz w:val="20"/>
                <w:szCs w:val="20"/>
                <w:highlight w:val="none"/>
                <w:lang w:val="en-US" w:eastAsia="zh-CN"/>
              </w:rPr>
              <w:t>，</w:t>
            </w:r>
            <w:r>
              <w:rPr>
                <w:rFonts w:hint="default" w:ascii="Times New Roman" w:hAnsi="Times New Roman" w:eastAsia="方正仿宋_GBK" w:cs="Times New Roman"/>
                <w:b w:val="0"/>
                <w:bCs w:val="0"/>
                <w:color w:val="auto"/>
                <w:kern w:val="2"/>
                <w:sz w:val="20"/>
                <w:szCs w:val="20"/>
                <w:highlight w:val="none"/>
                <w:lang w:val="en-US" w:eastAsia="zh-CN"/>
              </w:rPr>
              <w:t>配套建设滴灌系统等基础设施</w:t>
            </w:r>
            <w:r>
              <w:rPr>
                <w:rFonts w:hint="eastAsia" w:ascii="Times New Roman" w:hAnsi="Times New Roman" w:eastAsia="方正仿宋_GBK" w:cs="Times New Roman"/>
                <w:b w:val="0"/>
                <w:bCs w:val="0"/>
                <w:color w:val="auto"/>
                <w:kern w:val="2"/>
                <w:sz w:val="20"/>
                <w:szCs w:val="20"/>
                <w:highlight w:val="none"/>
                <w:lang w:val="en-US" w:eastAsia="zh-CN"/>
              </w:rPr>
              <w:t>，并完成验收进入养护期。</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宋体" w:cs="Times New Roman"/>
                <w:color w:val="0000FF"/>
                <w:highlight w:val="none"/>
                <w:lang w:val="en-US" w:eastAsia="zh-CN"/>
              </w:rPr>
            </w:pPr>
            <w:r>
              <w:rPr>
                <w:rFonts w:hint="eastAsia" w:ascii="Times New Roman" w:hAnsi="Times New Roman" w:eastAsia="方正仿宋_GBK" w:cs="Times New Roman"/>
                <w:b w:val="0"/>
                <w:bCs w:val="0"/>
                <w:color w:val="auto"/>
                <w:kern w:val="2"/>
                <w:sz w:val="20"/>
                <w:szCs w:val="20"/>
                <w:highlight w:val="none"/>
                <w:lang w:val="en-US" w:eastAsia="zh-CN"/>
              </w:rPr>
              <w:t>2.完成对</w:t>
            </w:r>
            <w:r>
              <w:rPr>
                <w:rFonts w:hint="default" w:ascii="Times New Roman" w:hAnsi="Times New Roman" w:eastAsia="方正仿宋_GBK" w:cs="Times New Roman"/>
                <w:b w:val="0"/>
                <w:bCs w:val="0"/>
                <w:color w:val="auto"/>
                <w:kern w:val="2"/>
                <w:sz w:val="20"/>
                <w:szCs w:val="20"/>
                <w:highlight w:val="none"/>
                <w:lang w:val="en-US" w:eastAsia="zh-CN"/>
              </w:rPr>
              <w:t>银江湖北岸G353银江水电站淹没段（密地桥北—利川公司闲置地块）实施护坡复绿工作</w:t>
            </w:r>
            <w:r>
              <w:rPr>
                <w:rFonts w:hint="eastAsia" w:ascii="Times New Roman" w:hAnsi="Times New Roman" w:eastAsia="方正仿宋_GBK" w:cs="Times New Roman"/>
                <w:b w:val="0"/>
                <w:bCs w:val="0"/>
                <w:color w:val="auto"/>
                <w:kern w:val="2"/>
                <w:sz w:val="20"/>
                <w:szCs w:val="20"/>
                <w:highlight w:val="none"/>
                <w:lang w:val="en-US" w:eastAsia="zh-CN"/>
              </w:rPr>
              <w:t>工作，并完成验收进入养护期。</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区林业局</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7</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金山路路网改造工程项目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对金山路入口至金福融域大楼停车场200多米路段进行拓宽改造，征拆两处房屋及土地、砌筑堡坎、安装护栏、改迁管线、更换井盖等，打通交通瓶颈，畅通内循环，推动城乡融合。</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一季度：开展房屋征拆工作，计划投资10万元。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二季度：完成房屋拆除工作，开展并完成项目招投标工作，计划投资120万元。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三季度：项目进场施工，计划投资50万元。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rPr>
              <w:t>四季度：完成项目建设，计划投资20万元。</w:t>
            </w:r>
          </w:p>
        </w:tc>
        <w:tc>
          <w:tcPr>
            <w:tcW w:w="2757" w:type="dxa"/>
            <w:noWrap w:val="0"/>
            <w:vAlign w:val="center"/>
          </w:tcPr>
          <w:p>
            <w:pPr>
              <w:keepNext w:val="0"/>
              <w:keepLines w:val="0"/>
              <w:pageBreakBefore w:val="0"/>
              <w:widowControl/>
              <w:suppressLineNumbers w:val="0"/>
              <w:kinsoku/>
              <w:wordWrap/>
              <w:overflowPunct/>
              <w:topLinePunct w:val="0"/>
              <w:autoSpaceDE/>
              <w:autoSpaceDN/>
              <w:bidi w:val="0"/>
              <w:spacing w:line="300" w:lineRule="exact"/>
              <w:jc w:val="both"/>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b w:val="0"/>
                <w:bCs w:val="0"/>
                <w:color w:val="auto"/>
                <w:kern w:val="2"/>
                <w:sz w:val="20"/>
                <w:szCs w:val="20"/>
                <w:highlight w:val="none"/>
                <w:lang w:val="en-US" w:eastAsia="zh-CN"/>
              </w:rPr>
              <w:t>已完成项目建设，</w:t>
            </w:r>
            <w:r>
              <w:rPr>
                <w:rFonts w:hint="default" w:ascii="Times New Roman" w:hAnsi="Times New Roman" w:eastAsia="方正仿宋_GBK" w:cs="Times New Roman"/>
                <w:b w:val="0"/>
                <w:bCs w:val="0"/>
                <w:color w:val="auto"/>
                <w:kern w:val="2"/>
                <w:sz w:val="20"/>
                <w:szCs w:val="20"/>
                <w:highlight w:val="none"/>
                <w:lang w:val="en-US" w:eastAsia="zh-CN"/>
              </w:rPr>
              <w:t>对金山路入口至金福融域大楼停车场200多米路段</w:t>
            </w:r>
            <w:r>
              <w:rPr>
                <w:rFonts w:hint="eastAsia" w:ascii="Times New Roman" w:hAnsi="Times New Roman" w:eastAsia="方正仿宋_GBK" w:cs="Times New Roman"/>
                <w:b w:val="0"/>
                <w:bCs w:val="0"/>
                <w:color w:val="auto"/>
                <w:kern w:val="2"/>
                <w:sz w:val="20"/>
                <w:szCs w:val="20"/>
                <w:highlight w:val="none"/>
                <w:lang w:val="en-US" w:eastAsia="zh-CN"/>
              </w:rPr>
              <w:t>进行</w:t>
            </w:r>
            <w:r>
              <w:rPr>
                <w:rFonts w:hint="default" w:ascii="Times New Roman" w:hAnsi="Times New Roman" w:eastAsia="方正仿宋_GBK" w:cs="Times New Roman"/>
                <w:b w:val="0"/>
                <w:bCs w:val="0"/>
                <w:color w:val="auto"/>
                <w:kern w:val="2"/>
                <w:sz w:val="20"/>
                <w:szCs w:val="20"/>
                <w:highlight w:val="none"/>
                <w:lang w:val="en-US" w:eastAsia="zh-CN"/>
              </w:rPr>
              <w:t>拓宽改造</w:t>
            </w:r>
            <w:r>
              <w:rPr>
                <w:rFonts w:hint="eastAsia" w:ascii="Times New Roman" w:hAnsi="Times New Roman" w:eastAsia="方正仿宋_GBK" w:cs="Times New Roman"/>
                <w:b w:val="0"/>
                <w:bCs w:val="0"/>
                <w:color w:val="auto"/>
                <w:kern w:val="2"/>
                <w:sz w:val="20"/>
                <w:szCs w:val="20"/>
                <w:highlight w:val="none"/>
                <w:lang w:val="en-US" w:eastAsia="zh-CN"/>
              </w:rPr>
              <w:t>，投资106万元。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大渡口街道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8</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区属学校运动场提升改造项目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对市一小、市二小、市六小、市十小、花城外国语学校等5所区属学校运动场实施提升改造，改造面积约1.4万平方米，满足师生对高标准专业运动场所的需求，优化校园体育运动空间结构布局，保障教育教学安全，提升区域教育承载能力。</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一季度：完成设计工作。</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二季度：完成前期工作，确定设计、施工、监理单位，计划投资50万元。</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三季度：开工建设，计划投资250万元。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rPr>
              <w:t>四季度：完成5所学校运动场改造，计划投资100万元。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0000FF"/>
                <w:kern w:val="2"/>
                <w:sz w:val="20"/>
                <w:szCs w:val="20"/>
                <w:highlight w:val="none"/>
                <w:lang w:val="en-US" w:eastAsia="zh-CN"/>
              </w:rPr>
            </w:pPr>
            <w:r>
              <w:rPr>
                <w:rFonts w:hint="eastAsia" w:ascii="Times New Roman" w:hAnsi="Times New Roman" w:eastAsia="方正仿宋_GBK" w:cs="Times New Roman"/>
                <w:b w:val="0"/>
                <w:bCs w:val="0"/>
                <w:color w:val="auto"/>
                <w:kern w:val="2"/>
                <w:sz w:val="20"/>
                <w:szCs w:val="20"/>
                <w:highlight w:val="none"/>
                <w:lang w:val="en-US" w:eastAsia="zh-CN"/>
              </w:rPr>
              <w:t>已完成</w:t>
            </w:r>
            <w:r>
              <w:rPr>
                <w:rFonts w:hint="default" w:ascii="Times New Roman" w:hAnsi="Times New Roman" w:eastAsia="方正仿宋_GBK" w:cs="Times New Roman"/>
                <w:b w:val="0"/>
                <w:bCs w:val="0"/>
                <w:color w:val="auto"/>
                <w:kern w:val="2"/>
                <w:sz w:val="20"/>
                <w:szCs w:val="20"/>
                <w:highlight w:val="none"/>
                <w:lang w:val="en-US" w:eastAsia="zh-CN"/>
              </w:rPr>
              <w:t>市一小、市二小、市六小、市十小、花城外国语学校等5所区属学校运动场</w:t>
            </w:r>
            <w:r>
              <w:rPr>
                <w:rFonts w:hint="eastAsia" w:ascii="Times New Roman" w:hAnsi="Times New Roman" w:eastAsia="方正仿宋_GBK" w:cs="Times New Roman"/>
                <w:b w:val="0"/>
                <w:bCs w:val="0"/>
                <w:color w:val="auto"/>
                <w:kern w:val="2"/>
                <w:sz w:val="20"/>
                <w:szCs w:val="20"/>
                <w:highlight w:val="none"/>
                <w:lang w:val="en-US" w:eastAsia="zh-CN"/>
              </w:rPr>
              <w:t>改造，投资700万元。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区教体局</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color w:val="auto"/>
                <w:spacing w:val="0"/>
                <w:kern w:val="0"/>
                <w:sz w:val="20"/>
                <w:szCs w:val="20"/>
                <w:highlight w:val="none"/>
                <w:lang w:val="en-US" w:eastAsia="zh-CN"/>
              </w:rPr>
              <w:t>9</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区属校园教室光源护眼工程改造提升项目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按照国家中小学校教室采光标准、照明卫生标准及设计规范等要求，对区属学校专用教室光源进行改造，采购更换健康光源灯具1000盏，改善教室照明环境，保护学生视力。</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一季度：确定需求，制定采购方案。</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二季度：完成项目审批、招标采购。</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三季度：完成项目安装调试，试运行。</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rPr>
            </w:pPr>
            <w:r>
              <w:rPr>
                <w:rFonts w:hint="default" w:ascii="Times New Roman" w:hAnsi="Times New Roman" w:eastAsia="方正仿宋_GBK" w:cs="Times New Roman"/>
                <w:b w:val="0"/>
                <w:bCs w:val="0"/>
                <w:color w:val="auto"/>
                <w:kern w:val="2"/>
                <w:sz w:val="20"/>
                <w:szCs w:val="20"/>
                <w:highlight w:val="none"/>
                <w:lang w:val="en-US" w:eastAsia="zh-CN"/>
              </w:rPr>
              <w:t>四季度：完成项目建设，计划投资100万元。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0000FF"/>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已完成</w:t>
            </w:r>
            <w:r>
              <w:rPr>
                <w:rFonts w:hint="eastAsia" w:ascii="Times New Roman" w:hAnsi="Times New Roman" w:eastAsia="方正仿宋_GBK" w:cs="Times New Roman"/>
                <w:b w:val="0"/>
                <w:bCs w:val="0"/>
                <w:color w:val="auto"/>
                <w:kern w:val="2"/>
                <w:sz w:val="20"/>
                <w:szCs w:val="20"/>
                <w:highlight w:val="none"/>
                <w:lang w:val="en-US" w:eastAsia="zh-CN"/>
              </w:rPr>
              <w:t>项目建设，</w:t>
            </w:r>
            <w:r>
              <w:rPr>
                <w:rFonts w:hint="default" w:ascii="Times New Roman" w:hAnsi="Times New Roman" w:eastAsia="方正仿宋_GBK" w:cs="Times New Roman"/>
                <w:color w:val="auto"/>
                <w:kern w:val="2"/>
                <w:sz w:val="20"/>
                <w:szCs w:val="20"/>
                <w:highlight w:val="none"/>
                <w:lang w:val="en-US" w:eastAsia="zh-CN"/>
              </w:rPr>
              <w:t>更换健康光源灯具1000盏</w:t>
            </w:r>
            <w:r>
              <w:rPr>
                <w:rFonts w:hint="eastAsia" w:ascii="Times New Roman" w:hAnsi="Times New Roman" w:eastAsia="方正仿宋_GBK" w:cs="Times New Roman"/>
                <w:color w:val="auto"/>
                <w:kern w:val="2"/>
                <w:sz w:val="20"/>
                <w:szCs w:val="20"/>
                <w:highlight w:val="none"/>
                <w:lang w:val="en-US" w:eastAsia="zh-CN"/>
              </w:rPr>
              <w:t>，完成投资100万元</w:t>
            </w:r>
            <w:r>
              <w:rPr>
                <w:rFonts w:hint="default" w:ascii="Times New Roman" w:hAnsi="Times New Roman" w:eastAsia="方正仿宋_GBK" w:cs="Times New Roman"/>
                <w:b w:val="0"/>
                <w:bCs w:val="0"/>
                <w:color w:val="auto"/>
                <w:kern w:val="2"/>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区教体局</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10</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bCs/>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公共卫生间提质改造项目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加强东区城市公厕监督管理，重点对环卫直管的金雅仙客公厕、吊桥公厕等22座公厕进行提质改造，同时升级改造中心广场及周边公厕。</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一季度：制定完善东区公厕监督管理制度；对直管22座公厕进行排查，列出整改清单、制定整改计划。</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二季度：按照整改计划进行整改，完成22座公厕的改造，重点对金雅仙客公厕、吊桥公厕及中心广场公厕进行打造升级，计划投资140万元。</w:t>
            </w:r>
          </w:p>
        </w:tc>
        <w:tc>
          <w:tcPr>
            <w:tcW w:w="27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已</w:t>
            </w:r>
            <w:r>
              <w:rPr>
                <w:rFonts w:hint="default" w:ascii="Times New Roman" w:hAnsi="Times New Roman" w:eastAsia="方正仿宋_GBK" w:cs="Times New Roman"/>
                <w:color w:val="auto"/>
                <w:spacing w:val="0"/>
                <w:kern w:val="2"/>
                <w:sz w:val="20"/>
                <w:szCs w:val="20"/>
                <w:highlight w:val="none"/>
                <w:lang w:val="en-US" w:eastAsia="zh-CN"/>
              </w:rPr>
              <w:t>完成</w:t>
            </w:r>
            <w:r>
              <w:rPr>
                <w:rFonts w:hint="eastAsia" w:ascii="Times New Roman" w:hAnsi="Times New Roman" w:eastAsia="方正仿宋_GBK" w:cs="Times New Roman"/>
                <w:color w:val="auto"/>
                <w:spacing w:val="0"/>
                <w:kern w:val="2"/>
                <w:sz w:val="20"/>
                <w:szCs w:val="20"/>
                <w:highlight w:val="none"/>
                <w:lang w:val="en-US" w:eastAsia="zh-CN"/>
              </w:rPr>
              <w:t>22座直管</w:t>
            </w:r>
            <w:r>
              <w:rPr>
                <w:rFonts w:hint="default" w:ascii="Times New Roman" w:hAnsi="Times New Roman" w:eastAsia="方正仿宋_GBK" w:cs="Times New Roman"/>
                <w:color w:val="auto"/>
                <w:spacing w:val="0"/>
                <w:kern w:val="2"/>
                <w:sz w:val="20"/>
                <w:szCs w:val="20"/>
                <w:highlight w:val="none"/>
                <w:lang w:val="en-US" w:eastAsia="zh-CN"/>
              </w:rPr>
              <w:t>公厕</w:t>
            </w:r>
            <w:r>
              <w:rPr>
                <w:rFonts w:hint="eastAsia" w:ascii="Times New Roman" w:hAnsi="Times New Roman" w:eastAsia="方正仿宋_GBK" w:cs="Times New Roman"/>
                <w:color w:val="auto"/>
                <w:spacing w:val="0"/>
                <w:kern w:val="2"/>
                <w:sz w:val="20"/>
                <w:szCs w:val="20"/>
                <w:highlight w:val="none"/>
                <w:lang w:val="en-US" w:eastAsia="zh-CN"/>
              </w:rPr>
              <w:t>及中心广场、商业街路口、大梯道下端3个公共厕所改造升级</w:t>
            </w:r>
            <w:r>
              <w:rPr>
                <w:rFonts w:hint="default" w:ascii="Times New Roman" w:hAnsi="Times New Roman" w:eastAsia="方正仿宋_GBK" w:cs="Times New Roman"/>
                <w:color w:val="auto"/>
                <w:spacing w:val="0"/>
                <w:kern w:val="2"/>
                <w:sz w:val="20"/>
                <w:szCs w:val="20"/>
                <w:highlight w:val="none"/>
                <w:lang w:val="en-US" w:eastAsia="zh-CN"/>
              </w:rPr>
              <w:t>，完成投资1</w:t>
            </w:r>
            <w:r>
              <w:rPr>
                <w:rFonts w:hint="eastAsia" w:ascii="Times New Roman" w:hAnsi="Times New Roman" w:eastAsia="方正仿宋_GBK" w:cs="Times New Roman"/>
                <w:color w:val="auto"/>
                <w:spacing w:val="0"/>
                <w:kern w:val="2"/>
                <w:sz w:val="20"/>
                <w:szCs w:val="20"/>
                <w:highlight w:val="none"/>
                <w:lang w:val="en-US" w:eastAsia="zh-CN"/>
              </w:rPr>
              <w:t>40万</w:t>
            </w:r>
            <w:r>
              <w:rPr>
                <w:rFonts w:hint="default" w:ascii="Times New Roman" w:hAnsi="Times New Roman" w:eastAsia="方正仿宋_GBK" w:cs="Times New Roman"/>
                <w:color w:val="auto"/>
                <w:spacing w:val="0"/>
                <w:kern w:val="2"/>
                <w:sz w:val="20"/>
                <w:szCs w:val="20"/>
                <w:highlight w:val="none"/>
                <w:lang w:val="en-US" w:eastAsia="zh-CN"/>
              </w:rPr>
              <w:t>元</w:t>
            </w:r>
            <w:r>
              <w:rPr>
                <w:rFonts w:hint="eastAsia" w:ascii="Times New Roman" w:hAnsi="Times New Roman" w:eastAsia="方正仿宋_GBK" w:cs="Times New Roman"/>
                <w:color w:val="auto"/>
                <w:spacing w:val="0"/>
                <w:kern w:val="2"/>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区综合行政执法局</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炳草岗街道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eastAsia" w:ascii="Times New Roman" w:hAnsi="Times New Roman" w:eastAsia="方正仿宋_GBK" w:cs="Times New Roman"/>
                <w:i w:val="0"/>
                <w:iCs w:val="0"/>
                <w:color w:val="auto"/>
                <w:spacing w:val="0"/>
                <w:kern w:val="0"/>
                <w:sz w:val="20"/>
                <w:szCs w:val="20"/>
                <w:highlight w:val="none"/>
                <w:u w:val="none"/>
                <w:lang w:val="en-US" w:eastAsia="zh-CN" w:bidi="ar"/>
              </w:rPr>
              <w:t>票决制民生实事项目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11</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bCs/>
                <w:color w:val="auto"/>
                <w:kern w:val="2"/>
                <w:sz w:val="20"/>
                <w:szCs w:val="20"/>
                <w:highlight w:val="none"/>
                <w:lang w:val="en-US" w:eastAsia="zh-CN"/>
              </w:rPr>
              <w:t>区属公办幼儿园技术装备提升项目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Cs/>
                <w:color w:val="auto"/>
                <w:kern w:val="2"/>
                <w:sz w:val="20"/>
                <w:szCs w:val="20"/>
                <w:highlight w:val="none"/>
                <w:lang w:val="en-US" w:eastAsia="zh-CN"/>
              </w:rPr>
            </w:pPr>
            <w:r>
              <w:rPr>
                <w:rFonts w:hint="default" w:ascii="Times New Roman" w:hAnsi="Times New Roman" w:eastAsia="方正仿宋_GBK" w:cs="Times New Roman"/>
                <w:bCs/>
                <w:color w:val="auto"/>
                <w:kern w:val="2"/>
                <w:sz w:val="20"/>
                <w:szCs w:val="20"/>
                <w:highlight w:val="none"/>
                <w:lang w:val="en-US" w:eastAsia="zh-CN"/>
              </w:rPr>
              <w:t>为提升部分区属公办幼儿园教育教学硬件水平，按照《四川省中小学幼儿园教育技术装备标准》要求购置教玩具设备，保障幼儿园正常教育教学活动开展。</w:t>
            </w:r>
          </w:p>
        </w:tc>
        <w:tc>
          <w:tcPr>
            <w:tcW w:w="47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2</w:t>
            </w:r>
            <w:r>
              <w:rPr>
                <w:rFonts w:hint="default" w:ascii="Times New Roman" w:hAnsi="Times New Roman" w:eastAsia="方正仿宋_GBK" w:cs="Times New Roman"/>
                <w:b w:val="0"/>
                <w:bCs w:val="0"/>
                <w:color w:val="auto"/>
                <w:spacing w:val="0"/>
                <w:kern w:val="0"/>
                <w:sz w:val="20"/>
                <w:szCs w:val="20"/>
                <w:highlight w:val="none"/>
                <w:lang w:val="en-US" w:eastAsia="zh-CN"/>
              </w:rPr>
              <w:t>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一季度：开展摸底、调研。</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二季度：完成项目论证、招标。</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三季度：完成</w:t>
            </w:r>
            <w:r>
              <w:rPr>
                <w:rFonts w:hint="default" w:ascii="Times New Roman" w:hAnsi="Times New Roman" w:eastAsia="方正仿宋_GBK" w:cs="Times New Roman"/>
                <w:bCs/>
                <w:color w:val="auto"/>
                <w:spacing w:val="0"/>
                <w:kern w:val="2"/>
                <w:sz w:val="20"/>
                <w:szCs w:val="20"/>
                <w:highlight w:val="none"/>
                <w:lang w:val="en-US" w:eastAsia="zh-CN"/>
              </w:rPr>
              <w:t>5所公办幼儿园</w:t>
            </w:r>
            <w:r>
              <w:rPr>
                <w:rFonts w:hint="default" w:ascii="Times New Roman" w:hAnsi="Times New Roman" w:eastAsia="方正仿宋_GBK" w:cs="Times New Roman"/>
                <w:color w:val="auto"/>
                <w:spacing w:val="0"/>
                <w:kern w:val="2"/>
                <w:sz w:val="20"/>
                <w:szCs w:val="20"/>
                <w:highlight w:val="none"/>
                <w:lang w:val="en-US" w:eastAsia="zh-CN"/>
              </w:rPr>
              <w:t>教玩具及设备设施安装、调试。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四季度：完成项目验收，计划投资386.6万元。</w:t>
            </w:r>
          </w:p>
        </w:tc>
        <w:tc>
          <w:tcPr>
            <w:tcW w:w="2757"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已完成</w:t>
            </w:r>
            <w:r>
              <w:rPr>
                <w:rFonts w:hint="default" w:ascii="Times New Roman" w:hAnsi="Times New Roman" w:eastAsia="方正仿宋_GBK" w:cs="Times New Roman"/>
                <w:color w:val="auto"/>
                <w:spacing w:val="0"/>
                <w:kern w:val="2"/>
                <w:sz w:val="20"/>
                <w:szCs w:val="20"/>
                <w:highlight w:val="none"/>
                <w:lang w:val="en-US" w:eastAsia="zh-CN"/>
              </w:rPr>
              <w:t>项目</w:t>
            </w:r>
            <w:r>
              <w:rPr>
                <w:rFonts w:hint="eastAsia" w:ascii="Times New Roman" w:hAnsi="Times New Roman" w:eastAsia="方正仿宋_GBK" w:cs="Times New Roman"/>
                <w:color w:val="auto"/>
                <w:spacing w:val="0"/>
                <w:kern w:val="2"/>
                <w:sz w:val="20"/>
                <w:szCs w:val="20"/>
                <w:highlight w:val="none"/>
                <w:lang w:val="en-US" w:eastAsia="zh-CN"/>
              </w:rPr>
              <w:t>建设及</w:t>
            </w:r>
            <w:r>
              <w:rPr>
                <w:rFonts w:hint="default" w:ascii="Times New Roman" w:hAnsi="Times New Roman" w:eastAsia="方正仿宋_GBK" w:cs="Times New Roman"/>
                <w:color w:val="auto"/>
                <w:spacing w:val="0"/>
                <w:kern w:val="2"/>
                <w:sz w:val="20"/>
                <w:szCs w:val="20"/>
                <w:highlight w:val="none"/>
                <w:lang w:val="en-US" w:eastAsia="zh-CN"/>
              </w:rPr>
              <w:t>验收</w:t>
            </w:r>
            <w:r>
              <w:rPr>
                <w:rFonts w:hint="eastAsia" w:ascii="Times New Roman" w:hAnsi="Times New Roman" w:eastAsia="方正仿宋_GBK" w:cs="Times New Roman"/>
                <w:color w:val="auto"/>
                <w:spacing w:val="0"/>
                <w:kern w:val="2"/>
                <w:sz w:val="20"/>
                <w:szCs w:val="20"/>
                <w:highlight w:val="none"/>
                <w:lang w:val="en-US" w:eastAsia="zh-CN"/>
              </w:rPr>
              <w:t>，</w:t>
            </w:r>
            <w:r>
              <w:rPr>
                <w:rFonts w:hint="eastAsia" w:ascii="Times New Roman" w:hAnsi="Times New Roman" w:eastAsia="方正仿宋_GBK" w:cs="Times New Roman"/>
                <w:color w:val="auto"/>
                <w:kern w:val="2"/>
                <w:sz w:val="20"/>
                <w:szCs w:val="20"/>
                <w:highlight w:val="none"/>
                <w:lang w:val="en-US" w:eastAsia="zh-CN"/>
              </w:rPr>
              <w:t>完成投资386.6万元</w:t>
            </w:r>
            <w:r>
              <w:rPr>
                <w:rFonts w:hint="default" w:ascii="Times New Roman" w:hAnsi="Times New Roman" w:eastAsia="方正仿宋_GBK" w:cs="Times New Roman"/>
                <w:color w:val="auto"/>
                <w:spacing w:val="0"/>
                <w:kern w:val="2"/>
                <w:sz w:val="20"/>
                <w:szCs w:val="20"/>
                <w:highlight w:val="none"/>
                <w:lang w:val="en-US" w:eastAsia="zh-CN"/>
              </w:rPr>
              <w:t>。</w:t>
            </w:r>
          </w:p>
        </w:tc>
        <w:tc>
          <w:tcPr>
            <w:tcW w:w="874"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区教体局</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54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12</w:t>
            </w:r>
          </w:p>
        </w:tc>
        <w:tc>
          <w:tcPr>
            <w:tcW w:w="1105" w:type="dxa"/>
            <w:vMerge w:val="restart"/>
            <w:noWrap w:val="0"/>
            <w:vAlign w:val="center"/>
          </w:tcPr>
          <w:p>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color w:val="auto"/>
                <w:kern w:val="2"/>
                <w:sz w:val="20"/>
                <w:szCs w:val="20"/>
                <w:highlight w:val="none"/>
              </w:rPr>
              <w:t>养老服务</w:t>
            </w:r>
            <w:r>
              <w:rPr>
                <w:rFonts w:hint="default" w:ascii="Times New Roman" w:hAnsi="Times New Roman" w:eastAsia="方正仿宋_GBK" w:cs="Times New Roman"/>
                <w:color w:val="auto"/>
                <w:kern w:val="2"/>
                <w:sz w:val="20"/>
                <w:szCs w:val="20"/>
                <w:highlight w:val="none"/>
                <w:lang w:eastAsia="zh-CN"/>
              </w:rPr>
              <w:t>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b w:val="0"/>
                <w:bCs w:val="0"/>
                <w:color w:val="auto"/>
                <w:spacing w:val="0"/>
                <w:kern w:val="2"/>
                <w:sz w:val="20"/>
                <w:szCs w:val="20"/>
                <w:highlight w:val="none"/>
                <w:lang w:val="en-US" w:eastAsia="zh-CN"/>
              </w:rPr>
              <w:t>为更好应对老龄化情况，顺应新时代老人的多元养老需求，开展</w:t>
            </w:r>
            <w:r>
              <w:rPr>
                <w:rFonts w:hint="default" w:ascii="Times New Roman" w:hAnsi="Times New Roman" w:eastAsia="方正仿宋_GBK" w:cs="Times New Roman"/>
                <w:color w:val="auto"/>
                <w:spacing w:val="0"/>
                <w:kern w:val="2"/>
                <w:sz w:val="20"/>
                <w:szCs w:val="20"/>
                <w:highlight w:val="none"/>
                <w:lang w:val="en-US" w:eastAsia="zh-CN"/>
              </w:rPr>
              <w:t>智慧养老服务、</w:t>
            </w:r>
            <w:r>
              <w:rPr>
                <w:rFonts w:hint="default" w:ascii="Times New Roman" w:hAnsi="Times New Roman" w:eastAsia="方正仿宋_GBK" w:cs="Times New Roman"/>
                <w:b w:val="0"/>
                <w:bCs w:val="0"/>
                <w:color w:val="auto"/>
                <w:spacing w:val="0"/>
                <w:kern w:val="2"/>
                <w:sz w:val="20"/>
                <w:szCs w:val="20"/>
                <w:highlight w:val="none"/>
                <w:lang w:val="en-US" w:eastAsia="zh-CN"/>
              </w:rPr>
              <w:t>老年人“喘息服务”，</w:t>
            </w:r>
            <w:r>
              <w:rPr>
                <w:rFonts w:hint="default" w:ascii="Times New Roman" w:hAnsi="Times New Roman" w:eastAsia="方正仿宋_GBK" w:cs="Times New Roman"/>
                <w:color w:val="auto"/>
                <w:spacing w:val="0"/>
                <w:kern w:val="2"/>
                <w:sz w:val="20"/>
                <w:szCs w:val="20"/>
                <w:highlight w:val="none"/>
                <w:lang w:val="en-US" w:eastAsia="zh-CN"/>
              </w:rPr>
              <w:t>为有意愿的空巢老人配置手腕式“一键呼”智能终端器或安装监控，预计服务困难失能老年人不少于1000次，服务社会失能老年人不少于2000人次，</w:t>
            </w:r>
            <w:r>
              <w:rPr>
                <w:rFonts w:hint="default" w:ascii="Times New Roman" w:hAnsi="Times New Roman" w:eastAsia="方正仿宋_GBK" w:cs="Times New Roman"/>
                <w:b w:val="0"/>
                <w:bCs w:val="0"/>
                <w:color w:val="auto"/>
                <w:spacing w:val="0"/>
                <w:kern w:val="2"/>
                <w:sz w:val="20"/>
                <w:szCs w:val="20"/>
                <w:highlight w:val="none"/>
                <w:lang w:val="en-US" w:eastAsia="zh-CN"/>
              </w:rPr>
              <w:t>让老年人可以享受美好的银龄时光。</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eastAsia="zh-CN"/>
              </w:rPr>
            </w:pPr>
            <w:r>
              <w:rPr>
                <w:rFonts w:hint="default" w:ascii="Times New Roman" w:hAnsi="Times New Roman" w:eastAsia="方正仿宋_GBK" w:cs="Times New Roman"/>
                <w:b w:val="0"/>
                <w:bCs w:val="0"/>
                <w:color w:val="auto"/>
                <w:spacing w:val="0"/>
                <w:kern w:val="2"/>
                <w:sz w:val="20"/>
                <w:szCs w:val="20"/>
                <w:highlight w:val="none"/>
              </w:rPr>
              <w:t>一季度：开展项目需求性摸排</w:t>
            </w:r>
            <w:r>
              <w:rPr>
                <w:rFonts w:hint="default" w:ascii="Times New Roman" w:hAnsi="Times New Roman" w:eastAsia="方正仿宋_GBK" w:cs="Times New Roman"/>
                <w:b w:val="0"/>
                <w:bCs w:val="0"/>
                <w:color w:val="auto"/>
                <w:spacing w:val="0"/>
                <w:kern w:val="2"/>
                <w:sz w:val="20"/>
                <w:szCs w:val="20"/>
                <w:highlight w:val="none"/>
                <w:lang w:val="en-US" w:eastAsia="zh-CN"/>
              </w:rPr>
              <w:t>及调研</w:t>
            </w:r>
            <w:r>
              <w:rPr>
                <w:rFonts w:hint="default" w:ascii="Times New Roman" w:hAnsi="Times New Roman" w:eastAsia="方正仿宋_GBK" w:cs="Times New Roman"/>
                <w:b w:val="0"/>
                <w:bCs w:val="0"/>
                <w:color w:val="auto"/>
                <w:spacing w:val="0"/>
                <w:kern w:val="2"/>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eastAsia="zh-CN"/>
              </w:rPr>
            </w:pPr>
            <w:r>
              <w:rPr>
                <w:rFonts w:hint="default" w:ascii="Times New Roman" w:hAnsi="Times New Roman" w:eastAsia="方正仿宋_GBK" w:cs="Times New Roman"/>
                <w:b w:val="0"/>
                <w:bCs w:val="0"/>
                <w:color w:val="auto"/>
                <w:spacing w:val="0"/>
                <w:kern w:val="2"/>
                <w:sz w:val="20"/>
                <w:szCs w:val="20"/>
                <w:highlight w:val="none"/>
              </w:rPr>
              <w:t>二季度：完成</w:t>
            </w:r>
            <w:r>
              <w:rPr>
                <w:rFonts w:hint="default" w:ascii="Times New Roman" w:hAnsi="Times New Roman" w:eastAsia="方正仿宋_GBK" w:cs="Times New Roman"/>
                <w:b w:val="0"/>
                <w:bCs w:val="0"/>
                <w:color w:val="auto"/>
                <w:spacing w:val="0"/>
                <w:kern w:val="2"/>
                <w:sz w:val="20"/>
                <w:szCs w:val="20"/>
                <w:highlight w:val="none"/>
                <w:lang w:val="en-US" w:eastAsia="zh-CN"/>
              </w:rPr>
              <w:t>工作</w:t>
            </w:r>
            <w:r>
              <w:rPr>
                <w:rFonts w:hint="default" w:ascii="Times New Roman" w:hAnsi="Times New Roman" w:eastAsia="方正仿宋_GBK" w:cs="Times New Roman"/>
                <w:b w:val="0"/>
                <w:bCs w:val="0"/>
                <w:color w:val="auto"/>
                <w:spacing w:val="0"/>
                <w:kern w:val="2"/>
                <w:sz w:val="20"/>
                <w:szCs w:val="20"/>
                <w:highlight w:val="none"/>
              </w:rPr>
              <w:t>方案</w:t>
            </w:r>
            <w:r>
              <w:rPr>
                <w:rFonts w:hint="default" w:ascii="Times New Roman" w:hAnsi="Times New Roman" w:eastAsia="方正仿宋_GBK" w:cs="Times New Roman"/>
                <w:b w:val="0"/>
                <w:bCs w:val="0"/>
                <w:color w:val="auto"/>
                <w:spacing w:val="0"/>
                <w:kern w:val="2"/>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eastAsia="zh-CN"/>
              </w:rPr>
            </w:pPr>
            <w:r>
              <w:rPr>
                <w:rFonts w:hint="default" w:ascii="Times New Roman" w:hAnsi="Times New Roman" w:eastAsia="方正仿宋_GBK" w:cs="Times New Roman"/>
                <w:b w:val="0"/>
                <w:bCs w:val="0"/>
                <w:color w:val="auto"/>
                <w:spacing w:val="0"/>
                <w:kern w:val="2"/>
                <w:sz w:val="20"/>
                <w:szCs w:val="20"/>
                <w:highlight w:val="none"/>
              </w:rPr>
              <w:t>三季度：</w:t>
            </w:r>
            <w:r>
              <w:rPr>
                <w:rFonts w:hint="default" w:ascii="Times New Roman" w:hAnsi="Times New Roman" w:eastAsia="方正仿宋_GBK" w:cs="Times New Roman"/>
                <w:b w:val="0"/>
                <w:bCs w:val="0"/>
                <w:color w:val="auto"/>
                <w:spacing w:val="0"/>
                <w:kern w:val="2"/>
                <w:sz w:val="20"/>
                <w:szCs w:val="20"/>
                <w:highlight w:val="none"/>
                <w:lang w:val="en-US" w:eastAsia="zh-CN"/>
              </w:rPr>
              <w:t>开展</w:t>
            </w:r>
            <w:r>
              <w:rPr>
                <w:rFonts w:hint="default" w:ascii="Times New Roman" w:hAnsi="Times New Roman" w:eastAsia="方正仿宋_GBK" w:cs="Times New Roman"/>
                <w:b w:val="0"/>
                <w:bCs w:val="0"/>
                <w:color w:val="auto"/>
                <w:spacing w:val="0"/>
                <w:kern w:val="2"/>
                <w:sz w:val="20"/>
                <w:szCs w:val="20"/>
                <w:highlight w:val="none"/>
              </w:rPr>
              <w:t>失能老年人家庭</w:t>
            </w:r>
            <w:r>
              <w:rPr>
                <w:rFonts w:hint="default" w:ascii="Times New Roman" w:hAnsi="Times New Roman" w:eastAsia="方正仿宋_GBK" w:cs="Times New Roman"/>
                <w:b w:val="0"/>
                <w:bCs w:val="0"/>
                <w:color w:val="auto"/>
                <w:spacing w:val="0"/>
                <w:kern w:val="2"/>
                <w:sz w:val="20"/>
                <w:szCs w:val="20"/>
                <w:highlight w:val="none"/>
                <w:lang w:eastAsia="zh-CN"/>
              </w:rPr>
              <w:t>“</w:t>
            </w:r>
            <w:r>
              <w:rPr>
                <w:rFonts w:hint="default" w:ascii="Times New Roman" w:hAnsi="Times New Roman" w:eastAsia="方正仿宋_GBK" w:cs="Times New Roman"/>
                <w:b w:val="0"/>
                <w:bCs w:val="0"/>
                <w:color w:val="auto"/>
                <w:spacing w:val="0"/>
                <w:kern w:val="2"/>
                <w:sz w:val="20"/>
                <w:szCs w:val="20"/>
                <w:highlight w:val="none"/>
                <w:lang w:val="en-US" w:eastAsia="zh-CN"/>
              </w:rPr>
              <w:t>喘息服务</w:t>
            </w:r>
            <w:r>
              <w:rPr>
                <w:rFonts w:hint="default" w:ascii="Times New Roman" w:hAnsi="Times New Roman" w:eastAsia="方正仿宋_GBK" w:cs="Times New Roman"/>
                <w:b w:val="0"/>
                <w:bCs w:val="0"/>
                <w:color w:val="auto"/>
                <w:spacing w:val="0"/>
                <w:kern w:val="2"/>
                <w:sz w:val="20"/>
                <w:szCs w:val="20"/>
                <w:highlight w:val="none"/>
                <w:lang w:eastAsia="zh-CN"/>
              </w:rPr>
              <w:t>”</w:t>
            </w:r>
            <w:r>
              <w:rPr>
                <w:rFonts w:hint="default" w:ascii="Times New Roman" w:hAnsi="Times New Roman" w:eastAsia="方正仿宋_GBK" w:cs="Times New Roman"/>
                <w:b w:val="0"/>
                <w:bCs w:val="0"/>
                <w:color w:val="auto"/>
                <w:spacing w:val="0"/>
                <w:kern w:val="2"/>
                <w:sz w:val="20"/>
                <w:szCs w:val="20"/>
                <w:highlight w:val="none"/>
                <w:lang w:val="en-US" w:eastAsia="zh-CN"/>
              </w:rPr>
              <w:t>工作，安排有需要的老年人短期入住养老机构或由养老服务组织上门提供临时、短期照护服务。</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b w:val="0"/>
                <w:bCs w:val="0"/>
                <w:color w:val="auto"/>
                <w:spacing w:val="0"/>
                <w:kern w:val="2"/>
                <w:sz w:val="20"/>
                <w:szCs w:val="20"/>
                <w:highlight w:val="none"/>
              </w:rPr>
              <w:t>四季度：</w:t>
            </w:r>
            <w:r>
              <w:rPr>
                <w:rFonts w:hint="default" w:ascii="Times New Roman" w:hAnsi="Times New Roman" w:eastAsia="方正仿宋_GBK" w:cs="Times New Roman"/>
                <w:b w:val="0"/>
                <w:bCs w:val="0"/>
                <w:color w:val="auto"/>
                <w:spacing w:val="0"/>
                <w:kern w:val="2"/>
                <w:sz w:val="20"/>
                <w:szCs w:val="20"/>
                <w:highlight w:val="none"/>
                <w:lang w:val="en-US" w:eastAsia="zh-CN"/>
              </w:rPr>
              <w:t>持续开展项目服务</w:t>
            </w:r>
            <w:r>
              <w:rPr>
                <w:rFonts w:hint="default" w:ascii="Times New Roman" w:hAnsi="Times New Roman" w:eastAsia="方正仿宋_GBK" w:cs="Times New Roman"/>
                <w:b w:val="0"/>
                <w:bCs w:val="0"/>
                <w:color w:val="auto"/>
                <w:spacing w:val="0"/>
                <w:kern w:val="2"/>
                <w:sz w:val="20"/>
                <w:szCs w:val="20"/>
                <w:highlight w:val="none"/>
              </w:rPr>
              <w:t>。</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已完成东区失能老年人家庭“喘息服务”照护专区配置并验收，</w:t>
            </w:r>
            <w:r>
              <w:rPr>
                <w:rFonts w:hint="default" w:ascii="Times New Roman" w:hAnsi="Times New Roman" w:eastAsia="方正仿宋_GBK" w:cs="Times New Roman"/>
                <w:b w:val="0"/>
                <w:bCs w:val="0"/>
                <w:color w:val="auto"/>
                <w:spacing w:val="0"/>
                <w:kern w:val="2"/>
                <w:sz w:val="20"/>
                <w:szCs w:val="20"/>
                <w:highlight w:val="none"/>
                <w:lang w:val="en-US" w:eastAsia="zh-CN"/>
              </w:rPr>
              <w:t>开展</w:t>
            </w:r>
            <w:r>
              <w:rPr>
                <w:rFonts w:hint="default" w:ascii="Times New Roman" w:hAnsi="Times New Roman" w:eastAsia="方正仿宋_GBK" w:cs="Times New Roman"/>
                <w:b w:val="0"/>
                <w:bCs w:val="0"/>
                <w:color w:val="auto"/>
                <w:spacing w:val="0"/>
                <w:kern w:val="2"/>
                <w:sz w:val="20"/>
                <w:szCs w:val="20"/>
                <w:highlight w:val="none"/>
              </w:rPr>
              <w:t>失能老年人家庭</w:t>
            </w:r>
            <w:r>
              <w:rPr>
                <w:rFonts w:hint="default" w:ascii="Times New Roman" w:hAnsi="Times New Roman" w:eastAsia="方正仿宋_GBK" w:cs="Times New Roman"/>
                <w:b w:val="0"/>
                <w:bCs w:val="0"/>
                <w:color w:val="auto"/>
                <w:spacing w:val="0"/>
                <w:kern w:val="2"/>
                <w:sz w:val="20"/>
                <w:szCs w:val="20"/>
                <w:highlight w:val="none"/>
                <w:lang w:eastAsia="zh-CN"/>
              </w:rPr>
              <w:t>“</w:t>
            </w:r>
            <w:r>
              <w:rPr>
                <w:rFonts w:hint="default" w:ascii="Times New Roman" w:hAnsi="Times New Roman" w:eastAsia="方正仿宋_GBK" w:cs="Times New Roman"/>
                <w:b w:val="0"/>
                <w:bCs w:val="0"/>
                <w:color w:val="auto"/>
                <w:spacing w:val="0"/>
                <w:kern w:val="2"/>
                <w:sz w:val="20"/>
                <w:szCs w:val="20"/>
                <w:highlight w:val="none"/>
                <w:lang w:val="en-US" w:eastAsia="zh-CN"/>
              </w:rPr>
              <w:t>喘息服务</w:t>
            </w:r>
            <w:r>
              <w:rPr>
                <w:rFonts w:hint="default" w:ascii="Times New Roman" w:hAnsi="Times New Roman" w:eastAsia="方正仿宋_GBK" w:cs="Times New Roman"/>
                <w:b w:val="0"/>
                <w:bCs w:val="0"/>
                <w:color w:val="auto"/>
                <w:spacing w:val="0"/>
                <w:kern w:val="2"/>
                <w:sz w:val="20"/>
                <w:szCs w:val="20"/>
                <w:highlight w:val="none"/>
                <w:lang w:eastAsia="zh-CN"/>
              </w:rPr>
              <w:t>”</w:t>
            </w:r>
            <w:r>
              <w:rPr>
                <w:rFonts w:hint="default" w:ascii="Times New Roman" w:hAnsi="Times New Roman" w:eastAsia="方正仿宋_GBK" w:cs="Times New Roman"/>
                <w:b w:val="0"/>
                <w:bCs w:val="0"/>
                <w:color w:val="auto"/>
                <w:spacing w:val="0"/>
                <w:kern w:val="2"/>
                <w:sz w:val="20"/>
                <w:szCs w:val="20"/>
                <w:highlight w:val="none"/>
                <w:lang w:val="en-US" w:eastAsia="zh-CN"/>
              </w:rPr>
              <w:t>工作，</w:t>
            </w:r>
            <w:r>
              <w:rPr>
                <w:rFonts w:hint="eastAsia" w:ascii="Times New Roman" w:hAnsi="Times New Roman" w:eastAsia="方正仿宋_GBK" w:cs="Times New Roman"/>
                <w:b w:val="0"/>
                <w:bCs w:val="0"/>
                <w:color w:val="auto"/>
                <w:spacing w:val="0"/>
                <w:kern w:val="2"/>
                <w:sz w:val="20"/>
                <w:szCs w:val="20"/>
                <w:highlight w:val="none"/>
                <w:lang w:val="en-US" w:eastAsia="zh-CN"/>
              </w:rPr>
              <w:t>设立失能照护专区，为587名失能老年人家庭提供短期托养服务，开展12场（204人）家庭照护培训，投资100万元。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color w:val="auto"/>
                <w:spacing w:val="0"/>
                <w:kern w:val="2"/>
                <w:sz w:val="20"/>
                <w:szCs w:val="20"/>
                <w:highlight w:val="none"/>
                <w:lang w:val="en-US" w:eastAsia="zh-CN"/>
              </w:rPr>
              <w:t>区民政局</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54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105" w:type="dxa"/>
            <w:vMerge w:val="continue"/>
            <w:noWrap w:val="0"/>
            <w:vAlign w:val="center"/>
          </w:tcPr>
          <w:p>
            <w:pPr>
              <w:keepNext w:val="0"/>
              <w:keepLines w:val="0"/>
              <w:pageBreakBefore w:val="0"/>
              <w:kinsoku/>
              <w:wordWrap/>
              <w:overflowPunct/>
              <w:topLinePunct w:val="0"/>
              <w:autoSpaceDE/>
              <w:autoSpaceDN/>
              <w:bidi w:val="0"/>
              <w:spacing w:line="300" w:lineRule="exact"/>
              <w:ind w:firstLine="0" w:firstLineChars="0"/>
              <w:jc w:val="both"/>
              <w:rPr>
                <w:rFonts w:hint="default" w:ascii="Times New Roman" w:hAnsi="Times New Roman" w:eastAsia="方正仿宋_GBK" w:cs="Times New Roman"/>
                <w:color w:val="auto"/>
                <w:kern w:val="0"/>
                <w:sz w:val="20"/>
                <w:szCs w:val="20"/>
                <w:highlight w:val="none"/>
              </w:rPr>
            </w:pP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b w:val="0"/>
                <w:bCs w:val="0"/>
                <w:color w:val="auto"/>
                <w:kern w:val="0"/>
                <w:sz w:val="20"/>
                <w:szCs w:val="20"/>
                <w:highlight w:val="none"/>
                <w:lang w:val="en-US" w:eastAsia="zh-CN"/>
              </w:rPr>
              <w:t>为解决辖区老年人的就餐问题，2025年拟在东区范围内新建老年人网络助餐点位，为老年人提供方便、经济实惠、安全可靠的助餐服务。</w:t>
            </w:r>
          </w:p>
        </w:tc>
        <w:tc>
          <w:tcPr>
            <w:tcW w:w="47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w:t>
            </w:r>
            <w:r>
              <w:rPr>
                <w:rFonts w:hint="default" w:ascii="Times New Roman" w:hAnsi="Times New Roman" w:eastAsia="方正仿宋_GBK" w:cs="Times New Roman"/>
                <w:b w:val="0"/>
                <w:bCs w:val="0"/>
                <w:color w:val="auto"/>
                <w:kern w:val="0"/>
                <w:sz w:val="20"/>
                <w:szCs w:val="20"/>
                <w:highlight w:val="none"/>
                <w:lang w:val="en-US" w:eastAsia="zh-CN"/>
              </w:rPr>
              <w:t>成，其中：</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一季度：开展项目需求性摸排，网点选址及布局。</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二季度：完成项目方案。</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三季度：开展项目招投标等工作。</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b w:val="0"/>
                <w:bCs w:val="0"/>
                <w:color w:val="auto"/>
                <w:kern w:val="0"/>
                <w:sz w:val="20"/>
                <w:szCs w:val="20"/>
                <w:highlight w:val="none"/>
                <w:lang w:val="en-US" w:eastAsia="zh-CN"/>
              </w:rPr>
              <w:t>四季度：</w:t>
            </w:r>
            <w:r>
              <w:rPr>
                <w:rFonts w:hint="eastAsia" w:ascii="Times New Roman" w:hAnsi="Times New Roman" w:eastAsia="方正仿宋_GBK" w:cs="Times New Roman"/>
                <w:b w:val="0"/>
                <w:bCs w:val="0"/>
                <w:color w:val="auto"/>
                <w:kern w:val="0"/>
                <w:sz w:val="20"/>
                <w:szCs w:val="20"/>
                <w:highlight w:val="none"/>
                <w:lang w:val="en-US" w:eastAsia="zh-CN"/>
              </w:rPr>
              <w:t>开工建设，</w:t>
            </w:r>
            <w:r>
              <w:rPr>
                <w:rFonts w:hint="default" w:ascii="Times New Roman" w:hAnsi="Times New Roman" w:eastAsia="方正仿宋_GBK" w:cs="Times New Roman"/>
                <w:b w:val="0"/>
                <w:bCs w:val="0"/>
                <w:color w:val="auto"/>
                <w:kern w:val="0"/>
                <w:sz w:val="20"/>
                <w:szCs w:val="20"/>
                <w:highlight w:val="none"/>
                <w:lang w:val="en-US" w:eastAsia="zh-CN"/>
              </w:rPr>
              <w:t>完成项目建设工作。</w:t>
            </w:r>
          </w:p>
        </w:tc>
        <w:tc>
          <w:tcPr>
            <w:tcW w:w="275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b w:val="0"/>
                <w:bCs w:val="0"/>
                <w:color w:val="auto"/>
                <w:kern w:val="0"/>
                <w:sz w:val="20"/>
                <w:szCs w:val="20"/>
                <w:highlight w:val="none"/>
                <w:lang w:val="en-US" w:eastAsia="zh-CN"/>
              </w:rPr>
              <w:t>已</w:t>
            </w:r>
            <w:r>
              <w:rPr>
                <w:rFonts w:hint="default" w:ascii="Times New Roman" w:hAnsi="Times New Roman" w:eastAsia="方正仿宋_GBK" w:cs="Times New Roman"/>
                <w:b w:val="0"/>
                <w:bCs w:val="0"/>
                <w:color w:val="auto"/>
                <w:kern w:val="0"/>
                <w:sz w:val="20"/>
                <w:szCs w:val="20"/>
                <w:highlight w:val="none"/>
                <w:lang w:val="en-US" w:eastAsia="zh-CN"/>
              </w:rPr>
              <w:t>完成项目建设</w:t>
            </w:r>
            <w:r>
              <w:rPr>
                <w:rFonts w:hint="eastAsia" w:ascii="Times New Roman" w:hAnsi="Times New Roman" w:eastAsia="方正仿宋_GBK" w:cs="Times New Roman"/>
                <w:b w:val="0"/>
                <w:bCs w:val="0"/>
                <w:color w:val="auto"/>
                <w:kern w:val="0"/>
                <w:sz w:val="20"/>
                <w:szCs w:val="20"/>
                <w:highlight w:val="none"/>
                <w:lang w:val="en-US" w:eastAsia="zh-CN"/>
              </w:rPr>
              <w:t>，投资80万元</w:t>
            </w:r>
            <w:r>
              <w:rPr>
                <w:rFonts w:hint="default" w:ascii="Times New Roman" w:hAnsi="Times New Roman" w:eastAsia="方正仿宋_GBK" w:cs="Times New Roman"/>
                <w:b w:val="0"/>
                <w:bCs w:val="0"/>
                <w:color w:val="auto"/>
                <w:kern w:val="0"/>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区民政局</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相关</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街道</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54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13</w:t>
            </w:r>
          </w:p>
        </w:tc>
        <w:tc>
          <w:tcPr>
            <w:tcW w:w="11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既有住宅电梯增设项目</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完成学园路4号6栋2单元、二街坊巷8号5栋2单元、人民街77号4栋1单元等15部既有住宅电梯增设并取得特种设备登记证书。</w:t>
            </w:r>
          </w:p>
        </w:tc>
        <w:tc>
          <w:tcPr>
            <w:tcW w:w="47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2025年内完成，其中:</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一季度：完成5部电梯的施工，同步申报登记证书</w:t>
            </w:r>
            <w:r>
              <w:rPr>
                <w:rFonts w:hint="default" w:ascii="Times New Roman" w:hAnsi="Times New Roman" w:eastAsia="方正仿宋_GBK" w:cs="Times New Roman"/>
                <w:color w:val="auto"/>
                <w:kern w:val="2"/>
                <w:sz w:val="20"/>
                <w:szCs w:val="20"/>
                <w:highlight w:val="none"/>
                <w:lang w:eastAsia="zh-CN"/>
              </w:rPr>
              <w:t>，</w:t>
            </w:r>
            <w:r>
              <w:rPr>
                <w:rFonts w:hint="default" w:ascii="Times New Roman" w:hAnsi="Times New Roman" w:eastAsia="方正仿宋_GBK" w:cs="Times New Roman"/>
                <w:b w:val="0"/>
                <w:bCs w:val="0"/>
                <w:color w:val="auto"/>
                <w:kern w:val="2"/>
                <w:sz w:val="20"/>
                <w:szCs w:val="20"/>
                <w:highlight w:val="none"/>
                <w:u w:val="none"/>
                <w:lang w:val="en-US" w:eastAsia="zh-CN" w:bidi="ar"/>
              </w:rPr>
              <w:t>计划投资</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150</w:t>
            </w:r>
            <w:r>
              <w:rPr>
                <w:rFonts w:hint="default" w:ascii="Times New Roman" w:hAnsi="Times New Roman" w:eastAsia="方正仿宋_GBK" w:cs="Times New Roman"/>
                <w:b w:val="0"/>
                <w:bCs w:val="0"/>
                <w:color w:val="auto"/>
                <w:kern w:val="2"/>
                <w:sz w:val="20"/>
                <w:szCs w:val="20"/>
                <w:highlight w:val="none"/>
                <w:u w:val="none"/>
                <w:lang w:val="en-US" w:eastAsia="zh-CN" w:bidi="ar"/>
              </w:rPr>
              <w:t>万元</w:t>
            </w:r>
            <w:r>
              <w:rPr>
                <w:rFonts w:hint="default" w:ascii="Times New Roman" w:hAnsi="Times New Roman" w:eastAsia="方正仿宋_GBK" w:cs="Times New Roman"/>
                <w:color w:val="auto"/>
                <w:kern w:val="2"/>
                <w:sz w:val="20"/>
                <w:szCs w:val="20"/>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二季度：完成5部电梯增设，并取得特种设备登记证书</w:t>
            </w:r>
            <w:r>
              <w:rPr>
                <w:rFonts w:hint="default" w:ascii="Times New Roman" w:hAnsi="Times New Roman" w:eastAsia="方正仿宋_GBK" w:cs="Times New Roman"/>
                <w:color w:val="auto"/>
                <w:kern w:val="2"/>
                <w:sz w:val="20"/>
                <w:szCs w:val="20"/>
                <w:highlight w:val="none"/>
                <w:lang w:eastAsia="zh-CN"/>
              </w:rPr>
              <w:t>，</w:t>
            </w:r>
            <w:r>
              <w:rPr>
                <w:rFonts w:hint="default" w:ascii="Times New Roman" w:hAnsi="Times New Roman" w:eastAsia="方正仿宋_GBK" w:cs="Times New Roman"/>
                <w:b w:val="0"/>
                <w:bCs w:val="0"/>
                <w:color w:val="auto"/>
                <w:kern w:val="2"/>
                <w:sz w:val="20"/>
                <w:szCs w:val="20"/>
                <w:highlight w:val="none"/>
                <w:u w:val="none"/>
                <w:lang w:val="en-US" w:eastAsia="zh-CN" w:bidi="ar"/>
              </w:rPr>
              <w:t>计划投资</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150</w:t>
            </w:r>
            <w:r>
              <w:rPr>
                <w:rFonts w:hint="default" w:ascii="Times New Roman" w:hAnsi="Times New Roman" w:eastAsia="方正仿宋_GBK" w:cs="Times New Roman"/>
                <w:b w:val="0"/>
                <w:bCs w:val="0"/>
                <w:color w:val="auto"/>
                <w:kern w:val="2"/>
                <w:sz w:val="20"/>
                <w:szCs w:val="20"/>
                <w:highlight w:val="none"/>
                <w:u w:val="none"/>
                <w:lang w:val="en-US" w:eastAsia="zh-CN" w:bidi="ar"/>
              </w:rPr>
              <w:t>万元</w:t>
            </w:r>
            <w:r>
              <w:rPr>
                <w:rFonts w:hint="default" w:ascii="Times New Roman" w:hAnsi="Times New Roman" w:eastAsia="方正仿宋_GBK" w:cs="Times New Roman"/>
                <w:color w:val="auto"/>
                <w:kern w:val="2"/>
                <w:sz w:val="20"/>
                <w:szCs w:val="20"/>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三季度：完成10部电梯增设，并取得特种设备登记证书</w:t>
            </w:r>
            <w:r>
              <w:rPr>
                <w:rFonts w:hint="default" w:ascii="Times New Roman" w:hAnsi="Times New Roman" w:eastAsia="方正仿宋_GBK" w:cs="Times New Roman"/>
                <w:color w:val="auto"/>
                <w:kern w:val="2"/>
                <w:sz w:val="20"/>
                <w:szCs w:val="20"/>
                <w:highlight w:val="none"/>
                <w:lang w:eastAsia="zh-CN"/>
              </w:rPr>
              <w:t>，</w:t>
            </w:r>
            <w:r>
              <w:rPr>
                <w:rFonts w:hint="default" w:ascii="Times New Roman" w:hAnsi="Times New Roman" w:eastAsia="方正仿宋_GBK" w:cs="Times New Roman"/>
                <w:b w:val="0"/>
                <w:bCs w:val="0"/>
                <w:color w:val="auto"/>
                <w:kern w:val="2"/>
                <w:sz w:val="20"/>
                <w:szCs w:val="20"/>
                <w:highlight w:val="none"/>
                <w:u w:val="none"/>
                <w:lang w:val="en-US" w:eastAsia="zh-CN" w:bidi="ar"/>
              </w:rPr>
              <w:t>计划投资</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100</w:t>
            </w:r>
            <w:r>
              <w:rPr>
                <w:rFonts w:hint="default" w:ascii="Times New Roman" w:hAnsi="Times New Roman" w:eastAsia="方正仿宋_GBK" w:cs="Times New Roman"/>
                <w:b w:val="0"/>
                <w:bCs w:val="0"/>
                <w:color w:val="auto"/>
                <w:kern w:val="2"/>
                <w:sz w:val="20"/>
                <w:szCs w:val="20"/>
                <w:highlight w:val="none"/>
                <w:u w:val="none"/>
                <w:lang w:val="en-US" w:eastAsia="zh-CN" w:bidi="ar"/>
              </w:rPr>
              <w:t>万元</w:t>
            </w:r>
            <w:r>
              <w:rPr>
                <w:rFonts w:hint="default" w:ascii="Times New Roman" w:hAnsi="Times New Roman" w:eastAsia="方正仿宋_GBK" w:cs="Times New Roman"/>
                <w:color w:val="auto"/>
                <w:kern w:val="2"/>
                <w:sz w:val="20"/>
                <w:szCs w:val="20"/>
                <w:highlight w:val="none"/>
                <w:lang w:val="en-US" w:eastAsia="zh-CN"/>
              </w:rPr>
              <w:t>。</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四季度：15部电梯全部完工，并取得特种设备登记证书</w:t>
            </w:r>
            <w:r>
              <w:rPr>
                <w:rFonts w:hint="default" w:ascii="Times New Roman" w:hAnsi="Times New Roman" w:eastAsia="方正仿宋_GBK" w:cs="Times New Roman"/>
                <w:color w:val="auto"/>
                <w:kern w:val="2"/>
                <w:sz w:val="20"/>
                <w:szCs w:val="20"/>
                <w:highlight w:val="none"/>
                <w:lang w:eastAsia="zh-CN"/>
              </w:rPr>
              <w:t>，</w:t>
            </w:r>
            <w:r>
              <w:rPr>
                <w:rFonts w:hint="default" w:ascii="Times New Roman" w:hAnsi="Times New Roman" w:eastAsia="方正仿宋_GBK" w:cs="Times New Roman"/>
                <w:b w:val="0"/>
                <w:bCs w:val="0"/>
                <w:color w:val="auto"/>
                <w:kern w:val="2"/>
                <w:sz w:val="20"/>
                <w:szCs w:val="20"/>
                <w:highlight w:val="none"/>
                <w:u w:val="none"/>
                <w:lang w:val="en-US" w:eastAsia="zh-CN" w:bidi="ar"/>
              </w:rPr>
              <w:t>计划投资</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200</w:t>
            </w:r>
            <w:r>
              <w:rPr>
                <w:rFonts w:hint="default" w:ascii="Times New Roman" w:hAnsi="Times New Roman" w:eastAsia="方正仿宋_GBK" w:cs="Times New Roman"/>
                <w:b w:val="0"/>
                <w:bCs w:val="0"/>
                <w:color w:val="auto"/>
                <w:kern w:val="2"/>
                <w:sz w:val="20"/>
                <w:szCs w:val="20"/>
                <w:highlight w:val="none"/>
                <w:u w:val="none"/>
                <w:lang w:val="en-US" w:eastAsia="zh-CN" w:bidi="ar"/>
              </w:rPr>
              <w:t>万元</w:t>
            </w:r>
            <w:r>
              <w:rPr>
                <w:rFonts w:hint="default" w:ascii="Times New Roman" w:hAnsi="Times New Roman" w:eastAsia="方正仿宋_GBK" w:cs="Times New Roman"/>
                <w:color w:val="auto"/>
                <w:kern w:val="2"/>
                <w:sz w:val="20"/>
                <w:szCs w:val="20"/>
                <w:highlight w:val="none"/>
                <w:lang w:val="en-US" w:eastAsia="zh-CN"/>
              </w:rPr>
              <w:t>。</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已完成</w:t>
            </w:r>
            <w:r>
              <w:rPr>
                <w:rFonts w:hint="default" w:ascii="Times New Roman" w:hAnsi="Times New Roman" w:eastAsia="方正仿宋_GBK" w:cs="Times New Roman"/>
                <w:color w:val="auto"/>
                <w:kern w:val="2"/>
                <w:sz w:val="20"/>
                <w:szCs w:val="20"/>
                <w:highlight w:val="none"/>
                <w:lang w:val="en-US" w:eastAsia="zh-CN"/>
              </w:rPr>
              <w:t>学园路4号6栋2单元、二街坊巷8号5栋2单元、人民街77号4栋1单元</w:t>
            </w:r>
            <w:r>
              <w:rPr>
                <w:rFonts w:hint="eastAsia" w:ascii="Times New Roman" w:hAnsi="Times New Roman" w:eastAsia="方正仿宋_GBK" w:cs="Times New Roman"/>
                <w:color w:val="auto"/>
                <w:kern w:val="2"/>
                <w:sz w:val="20"/>
                <w:szCs w:val="20"/>
                <w:highlight w:val="none"/>
                <w:lang w:val="en-US" w:eastAsia="zh-CN"/>
              </w:rPr>
              <w:t>等20部电梯增设，并取得特种设备登记证书，投资600万元。</w:t>
            </w:r>
          </w:p>
        </w:tc>
        <w:tc>
          <w:tcPr>
            <w:tcW w:w="87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区住建局</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54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color w:val="auto"/>
                <w:spacing w:val="0"/>
                <w:kern w:val="0"/>
                <w:sz w:val="20"/>
                <w:szCs w:val="20"/>
                <w:highlight w:val="none"/>
                <w:lang w:val="en-US" w:eastAsia="zh-CN"/>
              </w:rPr>
              <w:t>14</w:t>
            </w: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0"/>
                <w:sz w:val="20"/>
                <w:szCs w:val="20"/>
                <w:highlight w:val="none"/>
                <w:u w:val="none"/>
                <w:lang w:val="en-US" w:eastAsia="zh-CN"/>
              </w:rPr>
              <w:t>残疾人帮扶项目</w:t>
            </w:r>
          </w:p>
        </w:tc>
        <w:tc>
          <w:tcPr>
            <w:tcW w:w="272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为310名困难精神病患者提供医疗（住院、服药）救助，减轻残疾人家庭负担，帮助恢复或补偿残疾人功能；为10户重度困难残疾人家庭实施无障碍改造，提高残疾人自主生活能力和生活质量；为符合条件的义务教育阶段残疾学生发放生活补贴（预算80人，最终以实际申报确认为准），提升特殊教育普惠力度。</w:t>
            </w:r>
          </w:p>
        </w:tc>
        <w:tc>
          <w:tcPr>
            <w:tcW w:w="47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（为困难精神病患者提供医疗救助）2025年内完成，其中：</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一季度：启动摸底需求，汇总需求名单。</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二季度：筛查确认名单，收集资料、对接机构，计划投资29.8万元。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三季度：医疗救助（服药）完成80%，计划投资51.04万元。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6"/>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四季度：全面完成，计划投资63.8万元。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已完成困难精神病患者医疗救助317人（门诊服药245人、住院治疗72人），共计投入约55.6488万元，医疗救助完成率100%。</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区残联</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0"/>
                <w:sz w:val="20"/>
                <w:szCs w:val="20"/>
                <w:highlight w:val="none"/>
                <w:lang w:val="en-US" w:eastAsia="zh-CN"/>
              </w:rPr>
            </w:pPr>
            <w:r>
              <w:rPr>
                <w:rFonts w:hint="default" w:ascii="Times New Roman" w:hAnsi="Times New Roman" w:eastAsia="方正仿宋_GBK" w:cs="Times New Roman"/>
                <w:b w:val="0"/>
                <w:bCs w:val="0"/>
                <w:color w:val="auto"/>
                <w:spacing w:val="0"/>
                <w:kern w:val="0"/>
                <w:sz w:val="20"/>
                <w:szCs w:val="20"/>
                <w:highlight w:val="none"/>
                <w:lang w:val="en-US" w:eastAsia="zh-CN"/>
              </w:rPr>
              <w:t>区纪委监委</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各街道（镇）</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54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0"/>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p>
        </w:tc>
        <w:tc>
          <w:tcPr>
            <w:tcW w:w="2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p>
        </w:tc>
        <w:tc>
          <w:tcPr>
            <w:tcW w:w="47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（为重度困难残疾人家庭实施残疾人家庭无障碍改造）2025年内完成，其中：</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一季度：开展需求摸底，筛选符合条件的改造对象，制定实施方案。</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二季度：组织开展入户评估，制定个性化改造方案。</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6"/>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三季度：进行施工，完成项目改造和验收工作，计划投资6万元。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已</w:t>
            </w:r>
            <w:r>
              <w:rPr>
                <w:rFonts w:hint="default" w:ascii="Times New Roman" w:hAnsi="Times New Roman" w:eastAsia="方正仿宋_GBK" w:cs="Times New Roman"/>
                <w:color w:val="auto"/>
                <w:spacing w:val="0"/>
                <w:kern w:val="2"/>
                <w:sz w:val="20"/>
                <w:szCs w:val="20"/>
                <w:highlight w:val="none"/>
                <w:lang w:val="en-US" w:eastAsia="zh-CN"/>
              </w:rPr>
              <w:t>完成残疾人家庭无障碍改造23户</w:t>
            </w:r>
            <w:r>
              <w:rPr>
                <w:rFonts w:hint="eastAsia" w:ascii="Times New Roman" w:hAnsi="Times New Roman" w:eastAsia="方正仿宋_GBK" w:cs="Times New Roman"/>
                <w:color w:val="auto"/>
                <w:spacing w:val="0"/>
                <w:kern w:val="2"/>
                <w:sz w:val="20"/>
                <w:szCs w:val="20"/>
                <w:highlight w:val="none"/>
                <w:lang w:val="en-US" w:eastAsia="zh-CN"/>
              </w:rPr>
              <w:t>，投资7.56万元</w:t>
            </w:r>
            <w:r>
              <w:rPr>
                <w:rFonts w:hint="default" w:ascii="Times New Roman" w:hAnsi="Times New Roman" w:eastAsia="方正仿宋_GBK" w:cs="Times New Roman"/>
                <w:color w:val="auto"/>
                <w:spacing w:val="0"/>
                <w:kern w:val="2"/>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区残联</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各街道（镇）</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54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0"/>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p>
        </w:tc>
        <w:tc>
          <w:tcPr>
            <w:tcW w:w="2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p>
        </w:tc>
        <w:tc>
          <w:tcPr>
            <w:tcW w:w="47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6"/>
                <w:kern w:val="2"/>
                <w:sz w:val="20"/>
                <w:szCs w:val="20"/>
                <w:highlight w:val="none"/>
                <w:lang w:val="en-US" w:eastAsia="zh-CN"/>
              </w:rPr>
            </w:pPr>
            <w:r>
              <w:rPr>
                <w:rFonts w:hint="default" w:ascii="Times New Roman" w:hAnsi="Times New Roman" w:eastAsia="方正仿宋_GBK" w:cs="Times New Roman"/>
                <w:b w:val="0"/>
                <w:bCs w:val="0"/>
                <w:color w:val="auto"/>
                <w:spacing w:val="-6"/>
                <w:kern w:val="2"/>
                <w:sz w:val="20"/>
                <w:szCs w:val="20"/>
                <w:highlight w:val="none"/>
                <w:lang w:val="en-US" w:eastAsia="zh-CN"/>
              </w:rPr>
              <w:t>（为义务教育阶段残疾学生发放生活补贴）2025年内完成，其中：</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一季度：开展宣传工作。</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二季度：进行宣传、需求摸底。</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三季度：确定补助名单。</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spacing w:val="-6"/>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四季度：兑现补贴，计划投资8万元。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已完成为义务教育阶段残疾学生发放生活补贴82人，投资8.2万元。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区残联</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11"/>
                <w:kern w:val="2"/>
                <w:sz w:val="20"/>
                <w:szCs w:val="20"/>
                <w:highlight w:val="none"/>
                <w:lang w:val="en-US" w:eastAsia="zh-CN"/>
              </w:rPr>
            </w:pPr>
            <w:r>
              <w:rPr>
                <w:rFonts w:hint="default" w:ascii="Times New Roman" w:hAnsi="Times New Roman" w:eastAsia="方正仿宋_GBK" w:cs="Times New Roman"/>
                <w:color w:val="auto"/>
                <w:spacing w:val="-11"/>
                <w:kern w:val="2"/>
                <w:sz w:val="20"/>
                <w:szCs w:val="20"/>
                <w:highlight w:val="none"/>
                <w:lang w:val="en-US" w:eastAsia="zh-CN"/>
              </w:rPr>
              <w:t>区教体局</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各街道（镇）</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54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spacing w:val="0"/>
                <w:kern w:val="0"/>
                <w:sz w:val="20"/>
                <w:szCs w:val="20"/>
                <w:highlight w:val="none"/>
                <w:lang w:val="en-US" w:eastAsia="zh-CN"/>
              </w:rPr>
              <w:t>15</w:t>
            </w:r>
          </w:p>
        </w:tc>
        <w:tc>
          <w:tcPr>
            <w:tcW w:w="11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color w:val="auto"/>
                <w:spacing w:val="0"/>
                <w:kern w:val="0"/>
                <w:sz w:val="20"/>
                <w:szCs w:val="20"/>
                <w:highlight w:val="none"/>
                <w:lang w:val="en-US" w:eastAsia="zh-CN"/>
              </w:rPr>
              <w:t>社区党群服务综合体改扩建项目</w:t>
            </w:r>
          </w:p>
        </w:tc>
        <w:tc>
          <w:tcPr>
            <w:tcW w:w="272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方正仿宋_GBK" w:cs="Times New Roman"/>
                <w:color w:val="auto"/>
                <w:kern w:val="2"/>
                <w:sz w:val="20"/>
                <w:szCs w:val="20"/>
                <w:highlight w:val="none"/>
                <w:lang w:eastAsia="zh-CN"/>
              </w:rPr>
            </w:pPr>
            <w:r>
              <w:rPr>
                <w:rFonts w:hint="default" w:ascii="Times New Roman" w:hAnsi="Times New Roman" w:eastAsia="方正仿宋_GBK" w:cs="Times New Roman"/>
                <w:color w:val="auto"/>
                <w:spacing w:val="0"/>
                <w:kern w:val="0"/>
                <w:sz w:val="20"/>
                <w:szCs w:val="20"/>
                <w:highlight w:val="none"/>
                <w:lang w:val="en-US" w:eastAsia="zh-CN"/>
              </w:rPr>
              <w:t>拟对竹湖园社区、</w:t>
            </w:r>
            <w:r>
              <w:rPr>
                <w:rFonts w:hint="default" w:ascii="Times New Roman" w:hAnsi="Times New Roman" w:eastAsia="方正仿宋_GBK" w:cs="Times New Roman"/>
                <w:color w:val="auto"/>
                <w:kern w:val="2"/>
                <w:sz w:val="20"/>
                <w:szCs w:val="20"/>
                <w:highlight w:val="none"/>
              </w:rPr>
              <w:t>东方红社区</w:t>
            </w:r>
            <w:r>
              <w:rPr>
                <w:rFonts w:hint="default" w:ascii="Times New Roman" w:hAnsi="Times New Roman" w:eastAsia="方正仿宋_GBK" w:cs="Times New Roman"/>
                <w:color w:val="auto"/>
                <w:kern w:val="2"/>
                <w:sz w:val="20"/>
                <w:szCs w:val="20"/>
                <w:highlight w:val="none"/>
                <w:lang w:eastAsia="zh-CN"/>
              </w:rPr>
              <w:t>、</w:t>
            </w:r>
            <w:r>
              <w:rPr>
                <w:rFonts w:hint="default" w:ascii="Times New Roman" w:hAnsi="Times New Roman" w:eastAsia="方正仿宋_GBK" w:cs="Times New Roman"/>
                <w:color w:val="auto"/>
                <w:kern w:val="2"/>
                <w:sz w:val="20"/>
                <w:szCs w:val="20"/>
                <w:highlight w:val="none"/>
                <w:lang w:val="en-US" w:eastAsia="zh-CN"/>
              </w:rPr>
              <w:t>向阳社区党群服务</w:t>
            </w:r>
            <w:r>
              <w:rPr>
                <w:rFonts w:hint="default" w:ascii="Times New Roman" w:hAnsi="Times New Roman" w:eastAsia="方正仿宋_GBK" w:cs="Times New Roman"/>
                <w:color w:val="auto"/>
                <w:spacing w:val="0"/>
                <w:kern w:val="0"/>
                <w:sz w:val="20"/>
                <w:szCs w:val="20"/>
                <w:highlight w:val="none"/>
                <w:lang w:val="en-US" w:eastAsia="zh-CN"/>
              </w:rPr>
              <w:t>综合体进行改扩建，进一步提高辖区群众上门办事便捷度。</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w:t>
            </w:r>
            <w:r>
              <w:rPr>
                <w:rFonts w:hint="default" w:ascii="Times New Roman" w:hAnsi="Times New Roman" w:eastAsia="方正仿宋_GBK" w:cs="Times New Roman"/>
                <w:color w:val="auto"/>
                <w:spacing w:val="0"/>
                <w:kern w:val="0"/>
                <w:sz w:val="20"/>
                <w:szCs w:val="20"/>
                <w:highlight w:val="none"/>
                <w:lang w:val="en-US" w:eastAsia="zh-CN"/>
              </w:rPr>
              <w:t>竹湖园社区</w:t>
            </w: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outlineLvl w:val="9"/>
              <w:rPr>
                <w:rFonts w:hint="default" w:ascii="Times New Roman" w:hAnsi="Times New Roman" w:eastAsia="方正仿宋_GBK" w:cs="Times New Roman"/>
                <w:b w:val="0"/>
                <w:bCs w:val="0"/>
                <w:color w:val="auto"/>
                <w:spacing w:val="0"/>
                <w:kern w:val="0"/>
                <w:sz w:val="20"/>
                <w:szCs w:val="20"/>
                <w:highlight w:val="none"/>
                <w:lang w:val="en-US" w:eastAsia="zh-CN"/>
              </w:rPr>
            </w:pPr>
            <w:r>
              <w:rPr>
                <w:rFonts w:hint="default" w:ascii="Times New Roman" w:hAnsi="Times New Roman" w:eastAsia="方正仿宋_GBK" w:cs="Times New Roman"/>
                <w:b w:val="0"/>
                <w:bCs w:val="0"/>
                <w:color w:val="auto"/>
                <w:spacing w:val="0"/>
                <w:kern w:val="0"/>
                <w:sz w:val="20"/>
                <w:szCs w:val="20"/>
                <w:highlight w:val="none"/>
                <w:lang w:val="en-US" w:eastAsia="zh-CN"/>
              </w:rPr>
              <w:t>一季度：拟定竹湖园社区党群服务中心升级改造方案、效果图设计。</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outlineLvl w:val="9"/>
              <w:rPr>
                <w:rFonts w:hint="default" w:ascii="Times New Roman" w:hAnsi="Times New Roman" w:eastAsia="方正仿宋_GBK" w:cs="Times New Roman"/>
                <w:b w:val="0"/>
                <w:bCs w:val="0"/>
                <w:color w:val="auto"/>
                <w:spacing w:val="0"/>
                <w:kern w:val="0"/>
                <w:sz w:val="20"/>
                <w:szCs w:val="20"/>
                <w:highlight w:val="none"/>
                <w:lang w:val="en-US" w:eastAsia="zh-CN"/>
              </w:rPr>
            </w:pPr>
            <w:r>
              <w:rPr>
                <w:rFonts w:hint="default" w:ascii="Times New Roman" w:hAnsi="Times New Roman" w:eastAsia="方正仿宋_GBK" w:cs="Times New Roman"/>
                <w:b w:val="0"/>
                <w:bCs w:val="0"/>
                <w:color w:val="auto"/>
                <w:spacing w:val="0"/>
                <w:kern w:val="0"/>
                <w:sz w:val="20"/>
                <w:szCs w:val="20"/>
                <w:highlight w:val="none"/>
                <w:lang w:val="en-US" w:eastAsia="zh-CN"/>
              </w:rPr>
              <w:t>二季度：整理服务场所功能划分，结合需求梳理办公设施设备采购清单，</w:t>
            </w:r>
            <w:r>
              <w:rPr>
                <w:rFonts w:hint="default" w:ascii="Times New Roman" w:hAnsi="Times New Roman" w:eastAsia="方正仿宋_GBK" w:cs="Times New Roman"/>
                <w:b w:val="0"/>
                <w:bCs w:val="0"/>
                <w:color w:val="auto"/>
                <w:spacing w:val="0"/>
                <w:kern w:val="2"/>
                <w:sz w:val="20"/>
                <w:szCs w:val="20"/>
                <w:highlight w:val="none"/>
                <w:lang w:val="en-US" w:eastAsia="zh-CN"/>
              </w:rPr>
              <w:t>完成项目建设的30%。</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outlineLvl w:val="9"/>
              <w:rPr>
                <w:rFonts w:hint="default" w:ascii="Times New Roman" w:hAnsi="Times New Roman" w:eastAsia="方正仿宋_GBK" w:cs="Times New Roman"/>
                <w:b w:val="0"/>
                <w:bCs w:val="0"/>
                <w:color w:val="auto"/>
                <w:spacing w:val="0"/>
                <w:kern w:val="0"/>
                <w:sz w:val="20"/>
                <w:szCs w:val="20"/>
                <w:highlight w:val="none"/>
                <w:lang w:val="en-US" w:eastAsia="zh-CN"/>
              </w:rPr>
            </w:pPr>
            <w:r>
              <w:rPr>
                <w:rFonts w:hint="default" w:ascii="Times New Roman" w:hAnsi="Times New Roman" w:eastAsia="方正仿宋_GBK" w:cs="Times New Roman"/>
                <w:b w:val="0"/>
                <w:bCs w:val="0"/>
                <w:color w:val="auto"/>
                <w:spacing w:val="0"/>
                <w:kern w:val="0"/>
                <w:sz w:val="20"/>
                <w:szCs w:val="20"/>
                <w:highlight w:val="none"/>
                <w:lang w:val="en-US" w:eastAsia="zh-CN"/>
              </w:rPr>
              <w:t>三季度：按照计划实施政府采购，完成项目建设的85%，计划投资18万元。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b w:val="0"/>
                <w:bCs w:val="0"/>
                <w:color w:val="auto"/>
                <w:spacing w:val="0"/>
                <w:kern w:val="0"/>
                <w:sz w:val="20"/>
                <w:szCs w:val="20"/>
                <w:highlight w:val="none"/>
                <w:lang w:val="en-US" w:eastAsia="zh-CN"/>
              </w:rPr>
              <w:t>四季度：开展技能培训、老幼关爱、社区治理等服务活动，开展城乡社区综合服务设施“补短板”工程，做好</w:t>
            </w:r>
            <w:r>
              <w:rPr>
                <w:rFonts w:hint="default" w:ascii="Times New Roman" w:hAnsi="Times New Roman" w:eastAsia="方正仿宋_GBK" w:cs="Times New Roman"/>
                <w:b w:val="0"/>
                <w:bCs w:val="0"/>
                <w:color w:val="auto"/>
                <w:spacing w:val="0"/>
                <w:kern w:val="2"/>
                <w:sz w:val="20"/>
                <w:szCs w:val="20"/>
                <w:highlight w:val="none"/>
                <w:lang w:val="en-US" w:eastAsia="zh-CN"/>
              </w:rPr>
              <w:t>结项评估</w:t>
            </w:r>
            <w:r>
              <w:rPr>
                <w:rFonts w:hint="default" w:ascii="Times New Roman" w:hAnsi="Times New Roman" w:eastAsia="方正仿宋_GBK" w:cs="Times New Roman"/>
                <w:b w:val="0"/>
                <w:bCs w:val="0"/>
                <w:color w:val="auto"/>
                <w:spacing w:val="0"/>
                <w:kern w:val="0"/>
                <w:sz w:val="20"/>
                <w:szCs w:val="20"/>
                <w:highlight w:val="none"/>
                <w:lang w:val="en-US" w:eastAsia="zh-CN"/>
              </w:rPr>
              <w:t>，计划投资12万元。</w:t>
            </w:r>
          </w:p>
        </w:tc>
        <w:tc>
          <w:tcPr>
            <w:tcW w:w="2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outlineLvl w:val="9"/>
              <w:rPr>
                <w:rFonts w:hint="eastAsia"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0"/>
                <w:sz w:val="20"/>
                <w:szCs w:val="20"/>
                <w:highlight w:val="none"/>
                <w:lang w:val="en-US" w:eastAsia="zh-CN"/>
              </w:rPr>
              <w:t>已完成</w:t>
            </w:r>
            <w:r>
              <w:rPr>
                <w:rFonts w:hint="default" w:ascii="Times New Roman" w:hAnsi="Times New Roman" w:eastAsia="方正仿宋_GBK" w:cs="Times New Roman"/>
                <w:b w:val="0"/>
                <w:bCs w:val="0"/>
                <w:color w:val="auto"/>
                <w:spacing w:val="0"/>
                <w:kern w:val="0"/>
                <w:sz w:val="20"/>
                <w:szCs w:val="20"/>
                <w:highlight w:val="none"/>
                <w:lang w:val="en-US" w:eastAsia="zh-CN"/>
              </w:rPr>
              <w:t>竹湖园社区党群服务中心升级改造</w:t>
            </w:r>
            <w:r>
              <w:rPr>
                <w:rFonts w:hint="eastAsia" w:ascii="Times New Roman" w:hAnsi="Times New Roman" w:eastAsia="方正仿宋_GBK" w:cs="Times New Roman"/>
                <w:b w:val="0"/>
                <w:bCs w:val="0"/>
                <w:color w:val="auto"/>
                <w:spacing w:val="0"/>
                <w:kern w:val="0"/>
                <w:sz w:val="20"/>
                <w:szCs w:val="20"/>
                <w:highlight w:val="none"/>
                <w:lang w:val="en-US" w:eastAsia="zh-CN"/>
              </w:rPr>
              <w:t>，完成全部设备安装，并开</w:t>
            </w:r>
            <w:r>
              <w:rPr>
                <w:rFonts w:hint="default" w:ascii="Times New Roman" w:hAnsi="Times New Roman" w:eastAsia="方正仿宋_GBK" w:cs="Times New Roman"/>
                <w:b w:val="0"/>
                <w:bCs w:val="0"/>
                <w:color w:val="auto"/>
                <w:spacing w:val="0"/>
                <w:kern w:val="0"/>
                <w:sz w:val="20"/>
                <w:szCs w:val="20"/>
                <w:highlight w:val="none"/>
                <w:lang w:val="en-US" w:eastAsia="zh-CN"/>
              </w:rPr>
              <w:t>展技能培训、老幼关爱、社区治理等服务活动，开展城乡社区综合服务设施“补短板”工程，</w:t>
            </w:r>
            <w:r>
              <w:rPr>
                <w:rFonts w:hint="eastAsia" w:ascii="Times New Roman" w:hAnsi="Times New Roman" w:eastAsia="方正仿宋_GBK" w:cs="Times New Roman"/>
                <w:b w:val="0"/>
                <w:bCs w:val="0"/>
                <w:color w:val="auto"/>
                <w:spacing w:val="0"/>
                <w:kern w:val="0"/>
                <w:sz w:val="20"/>
                <w:szCs w:val="20"/>
                <w:highlight w:val="none"/>
                <w:lang w:val="en-US" w:eastAsia="zh-CN"/>
              </w:rPr>
              <w:t>投资30万元。</w:t>
            </w:r>
          </w:p>
        </w:tc>
        <w:tc>
          <w:tcPr>
            <w:tcW w:w="87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outlineLvl w:val="9"/>
              <w:rPr>
                <w:rFonts w:hint="eastAsia" w:ascii="Times New Roman" w:hAnsi="Times New Roman" w:eastAsia="方正仿宋_GBK" w:cs="Times New Roman"/>
                <w:color w:val="auto"/>
                <w:kern w:val="2"/>
                <w:sz w:val="20"/>
                <w:szCs w:val="20"/>
                <w:highlight w:val="none"/>
                <w:lang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kern w:val="2"/>
                <w:sz w:val="20"/>
                <w:szCs w:val="20"/>
                <w:highlight w:val="none"/>
                <w:lang w:eastAsia="zh-CN"/>
              </w:rPr>
            </w:pPr>
            <w:r>
              <w:rPr>
                <w:rFonts w:hint="default" w:ascii="Times New Roman" w:hAnsi="Times New Roman" w:eastAsia="方正仿宋_GBK" w:cs="Times New Roman"/>
                <w:color w:val="auto"/>
                <w:spacing w:val="0"/>
                <w:kern w:val="0"/>
                <w:sz w:val="20"/>
                <w:szCs w:val="20"/>
                <w:highlight w:val="none"/>
                <w:lang w:val="en-US" w:eastAsia="zh-CN"/>
              </w:rPr>
              <w:t>炳草岗街道</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6"/>
                <w:kern w:val="2"/>
                <w:sz w:val="20"/>
                <w:szCs w:val="20"/>
                <w:highlight w:val="none"/>
                <w:lang w:val="en-US" w:eastAsia="zh-CN"/>
              </w:rPr>
              <w:t>区委社会工作部</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54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color w:val="auto"/>
                <w:kern w:val="0"/>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rPr>
            </w:pPr>
          </w:p>
        </w:tc>
        <w:tc>
          <w:tcPr>
            <w:tcW w:w="2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eastAsia="zh-CN"/>
              </w:rPr>
            </w:pP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w:t>
            </w:r>
            <w:r>
              <w:rPr>
                <w:rFonts w:hint="default" w:ascii="Times New Roman" w:hAnsi="Times New Roman" w:eastAsia="方正仿宋_GBK" w:cs="Times New Roman"/>
                <w:color w:val="auto"/>
                <w:kern w:val="2"/>
                <w:sz w:val="20"/>
                <w:szCs w:val="20"/>
                <w:highlight w:val="none"/>
              </w:rPr>
              <w:t>东方红社区</w:t>
            </w: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一季度：</w:t>
            </w:r>
            <w:r>
              <w:rPr>
                <w:rFonts w:hint="default" w:ascii="Times New Roman" w:hAnsi="Times New Roman" w:eastAsia="方正仿宋_GBK" w:cs="Times New Roman"/>
                <w:b w:val="0"/>
                <w:bCs w:val="0"/>
                <w:color w:val="auto"/>
                <w:spacing w:val="0"/>
                <w:kern w:val="2"/>
                <w:sz w:val="20"/>
                <w:szCs w:val="20"/>
                <w:highlight w:val="none"/>
                <w:lang w:val="en-US" w:eastAsia="zh-CN"/>
              </w:rPr>
              <w:t>完善</w:t>
            </w:r>
            <w:r>
              <w:rPr>
                <w:rFonts w:hint="default" w:ascii="Times New Roman" w:hAnsi="Times New Roman" w:eastAsia="方正仿宋_GBK" w:cs="Times New Roman"/>
                <w:color w:val="auto"/>
                <w:kern w:val="2"/>
                <w:sz w:val="20"/>
                <w:szCs w:val="20"/>
                <w:highlight w:val="none"/>
              </w:rPr>
              <w:t>东方红社区</w:t>
            </w:r>
            <w:r>
              <w:rPr>
                <w:rFonts w:hint="default" w:ascii="Times New Roman" w:hAnsi="Times New Roman" w:eastAsia="方正仿宋_GBK" w:cs="Times New Roman"/>
                <w:color w:val="auto"/>
                <w:kern w:val="2"/>
                <w:sz w:val="20"/>
                <w:szCs w:val="20"/>
                <w:highlight w:val="none"/>
                <w:lang w:eastAsia="zh-CN"/>
              </w:rPr>
              <w:t>党群服务中心</w:t>
            </w:r>
            <w:r>
              <w:rPr>
                <w:rFonts w:hint="default" w:ascii="Times New Roman" w:hAnsi="Times New Roman" w:eastAsia="方正仿宋_GBK" w:cs="Times New Roman"/>
                <w:b w:val="0"/>
                <w:bCs w:val="0"/>
                <w:color w:val="auto"/>
                <w:spacing w:val="0"/>
                <w:kern w:val="2"/>
                <w:sz w:val="20"/>
                <w:szCs w:val="20"/>
                <w:highlight w:val="none"/>
                <w:lang w:val="en-US" w:eastAsia="zh-CN"/>
              </w:rPr>
              <w:t>项目方案，确定施工队伍并进场</w:t>
            </w:r>
            <w:r>
              <w:rPr>
                <w:rFonts w:hint="default" w:ascii="Times New Roman" w:hAnsi="Times New Roman" w:eastAsia="方正仿宋_GBK" w:cs="Times New Roman"/>
                <w:b w:val="0"/>
                <w:bCs w:val="0"/>
                <w:color w:val="auto"/>
                <w:kern w:val="2"/>
                <w:sz w:val="20"/>
                <w:szCs w:val="20"/>
                <w:highlight w:val="none"/>
                <w:lang w:val="en-US" w:eastAsia="zh-CN"/>
              </w:rPr>
              <w:t>施工，</w:t>
            </w:r>
            <w:r>
              <w:rPr>
                <w:rFonts w:hint="default" w:ascii="Times New Roman" w:hAnsi="Times New Roman" w:eastAsia="方正仿宋_GBK" w:cs="Times New Roman"/>
                <w:color w:val="auto"/>
                <w:kern w:val="2"/>
                <w:sz w:val="20"/>
                <w:szCs w:val="20"/>
                <w:highlight w:val="none"/>
                <w:lang w:val="en-US" w:eastAsia="zh-CN"/>
              </w:rPr>
              <w:t>计划投资50万元。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二季度：完成设施设备购置，继续开展施工，计划投资40万元。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三季度：完成项目建设（含</w:t>
            </w:r>
            <w:r>
              <w:rPr>
                <w:rFonts w:hint="default" w:ascii="Times New Roman" w:hAnsi="Times New Roman" w:eastAsia="方正仿宋_GBK" w:cs="Times New Roman"/>
                <w:color w:val="auto"/>
                <w:kern w:val="2"/>
                <w:sz w:val="20"/>
                <w:szCs w:val="20"/>
                <w:highlight w:val="none"/>
              </w:rPr>
              <w:t>亲民化大厅、社区风采展示区、童趣驿站阅读书阶、社会组织孵化工作室、共富展区及会客厅等</w:t>
            </w:r>
            <w:r>
              <w:rPr>
                <w:rFonts w:hint="default" w:ascii="Times New Roman" w:hAnsi="Times New Roman" w:eastAsia="方正仿宋_GBK" w:cs="Times New Roman"/>
                <w:b w:val="0"/>
                <w:bCs w:val="0"/>
                <w:color w:val="auto"/>
                <w:kern w:val="2"/>
                <w:sz w:val="20"/>
                <w:szCs w:val="20"/>
                <w:highlight w:val="none"/>
                <w:lang w:val="en-US" w:eastAsia="zh-CN"/>
              </w:rPr>
              <w:t>）并验收投入使用</w:t>
            </w:r>
            <w:r>
              <w:rPr>
                <w:rFonts w:hint="default" w:ascii="Times New Roman" w:hAnsi="Times New Roman" w:eastAsia="方正仿宋_GBK" w:cs="Times New Roman"/>
                <w:b w:val="0"/>
                <w:bCs w:val="0"/>
                <w:color w:val="auto"/>
                <w:spacing w:val="0"/>
                <w:kern w:val="0"/>
                <w:sz w:val="20"/>
                <w:szCs w:val="20"/>
                <w:highlight w:val="none"/>
                <w:lang w:val="en-US" w:eastAsia="zh-CN"/>
              </w:rPr>
              <w:t>。</w:t>
            </w:r>
          </w:p>
        </w:tc>
        <w:tc>
          <w:tcPr>
            <w:tcW w:w="2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已完成</w:t>
            </w:r>
            <w:r>
              <w:rPr>
                <w:rFonts w:hint="eastAsia" w:ascii="Times New Roman" w:hAnsi="Times New Roman" w:eastAsia="方正仿宋_GBK" w:cs="Times New Roman"/>
                <w:color w:val="auto"/>
                <w:kern w:val="2"/>
                <w:sz w:val="20"/>
                <w:szCs w:val="20"/>
                <w:highlight w:val="none"/>
                <w:lang w:val="en-US" w:eastAsia="zh-CN"/>
              </w:rPr>
              <w:t>项目建设，并投入使用，包含</w:t>
            </w:r>
            <w:r>
              <w:rPr>
                <w:rFonts w:hint="default" w:ascii="Times New Roman" w:hAnsi="Times New Roman" w:eastAsia="方正仿宋_GBK" w:cs="Times New Roman"/>
                <w:color w:val="auto"/>
                <w:kern w:val="2"/>
                <w:sz w:val="20"/>
                <w:szCs w:val="20"/>
                <w:highlight w:val="none"/>
              </w:rPr>
              <w:t>亲民化大厅、社区风采展示区、童趣驿站阅读书阶、社会组织孵化工作室、共富展区及会客厅等</w:t>
            </w:r>
            <w:r>
              <w:rPr>
                <w:rFonts w:hint="eastAsia" w:ascii="Times New Roman" w:hAnsi="Times New Roman" w:eastAsia="方正仿宋_GBK" w:cs="Times New Roman"/>
                <w:color w:val="auto"/>
                <w:kern w:val="2"/>
                <w:sz w:val="20"/>
                <w:szCs w:val="20"/>
                <w:highlight w:val="none"/>
                <w:lang w:eastAsia="zh-CN"/>
              </w:rPr>
              <w:t>，投资</w:t>
            </w:r>
            <w:r>
              <w:rPr>
                <w:rFonts w:hint="eastAsia" w:ascii="Times New Roman" w:hAnsi="Times New Roman" w:eastAsia="方正仿宋_GBK" w:cs="Times New Roman"/>
                <w:b w:val="0"/>
                <w:bCs w:val="0"/>
                <w:color w:val="auto"/>
                <w:spacing w:val="0"/>
                <w:kern w:val="0"/>
                <w:sz w:val="20"/>
                <w:szCs w:val="20"/>
                <w:highlight w:val="none"/>
                <w:lang w:val="en-US" w:eastAsia="zh-CN"/>
              </w:rPr>
              <w:t>90万元。</w:t>
            </w:r>
          </w:p>
        </w:tc>
        <w:tc>
          <w:tcPr>
            <w:tcW w:w="87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_GBK" w:cs="Times New Roman"/>
                <w:color w:val="auto"/>
                <w:kern w:val="2"/>
                <w:sz w:val="20"/>
                <w:szCs w:val="20"/>
                <w:highlight w:val="none"/>
                <w:lang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eastAsia="zh-CN"/>
              </w:rPr>
            </w:pPr>
            <w:r>
              <w:rPr>
                <w:rFonts w:hint="default" w:ascii="Times New Roman" w:hAnsi="Times New Roman" w:eastAsia="方正仿宋_GBK" w:cs="Times New Roman"/>
                <w:color w:val="auto"/>
                <w:kern w:val="2"/>
                <w:sz w:val="20"/>
                <w:szCs w:val="20"/>
                <w:highlight w:val="none"/>
                <w:lang w:val="en-US" w:eastAsia="zh-CN"/>
              </w:rPr>
              <w:t>大渡口街道</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6"/>
                <w:kern w:val="2"/>
                <w:sz w:val="20"/>
                <w:szCs w:val="20"/>
                <w:highlight w:val="none"/>
                <w:lang w:val="en-US" w:eastAsia="zh-CN"/>
              </w:rPr>
              <w:t>区委社会工作部</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4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color w:val="auto"/>
                <w:kern w:val="0"/>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rPr>
            </w:pPr>
          </w:p>
        </w:tc>
        <w:tc>
          <w:tcPr>
            <w:tcW w:w="2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eastAsia="zh-CN"/>
              </w:rPr>
            </w:pPr>
          </w:p>
        </w:tc>
        <w:tc>
          <w:tcPr>
            <w:tcW w:w="47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（向阳社区）2025年内完成，其中：</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一季度：完成向阳社区党群服务中心及群众活动广场前期规划及设计，计划投资5万元。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二季度：完成项目招标工作，计划投资10万元。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三季度：进场施工，计划投资40万元。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color w:val="auto"/>
                <w:kern w:val="2"/>
                <w:sz w:val="20"/>
                <w:szCs w:val="20"/>
                <w:highlight w:val="none"/>
                <w:lang w:val="en-US" w:eastAsia="zh-CN"/>
              </w:rPr>
              <w:t>四季度：完成验收和评估工作，计划投资65万元。</w:t>
            </w:r>
          </w:p>
        </w:tc>
        <w:tc>
          <w:tcPr>
            <w:tcW w:w="2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已完成</w:t>
            </w:r>
            <w:r>
              <w:rPr>
                <w:rFonts w:hint="default" w:ascii="Times New Roman" w:hAnsi="Times New Roman" w:eastAsia="方正仿宋_GBK" w:cs="Times New Roman"/>
                <w:color w:val="auto"/>
                <w:kern w:val="2"/>
                <w:sz w:val="20"/>
                <w:szCs w:val="20"/>
                <w:highlight w:val="none"/>
                <w:lang w:val="en-US" w:eastAsia="zh-CN"/>
              </w:rPr>
              <w:t>项目</w:t>
            </w:r>
            <w:r>
              <w:rPr>
                <w:rFonts w:hint="eastAsia" w:ascii="Times New Roman" w:hAnsi="Times New Roman" w:eastAsia="方正仿宋_GBK" w:cs="Times New Roman"/>
                <w:color w:val="auto"/>
                <w:kern w:val="2"/>
                <w:sz w:val="20"/>
                <w:szCs w:val="20"/>
                <w:highlight w:val="none"/>
                <w:lang w:val="en-US" w:eastAsia="zh-CN"/>
              </w:rPr>
              <w:t>建设，投资120万元。</w:t>
            </w:r>
          </w:p>
        </w:tc>
        <w:tc>
          <w:tcPr>
            <w:tcW w:w="87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_GBK" w:cs="Times New Roman"/>
                <w:color w:val="auto"/>
                <w:kern w:val="2"/>
                <w:sz w:val="20"/>
                <w:szCs w:val="20"/>
                <w:highlight w:val="none"/>
                <w:lang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eastAsia="zh-CN"/>
              </w:rPr>
            </w:pPr>
            <w:r>
              <w:rPr>
                <w:rFonts w:hint="default" w:ascii="Times New Roman" w:hAnsi="Times New Roman" w:eastAsia="方正仿宋_GBK" w:cs="Times New Roman"/>
                <w:color w:val="auto"/>
                <w:kern w:val="2"/>
                <w:sz w:val="20"/>
                <w:szCs w:val="20"/>
                <w:highlight w:val="none"/>
                <w:lang w:val="en-US" w:eastAsia="zh-CN"/>
              </w:rPr>
              <w:t>弄弄坪街道</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区残联</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541"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0"/>
                <w:sz w:val="20"/>
                <w:szCs w:val="20"/>
                <w:highlight w:val="none"/>
                <w:lang w:val="en-US" w:eastAsia="zh-CN"/>
              </w:rPr>
              <w:t>16</w:t>
            </w:r>
          </w:p>
        </w:tc>
        <w:tc>
          <w:tcPr>
            <w:tcW w:w="1105"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distribute"/>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rPr>
              <w:t>农村电力改造项目</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eastAsia="zh-CN"/>
              </w:rPr>
              <w:t>完成</w:t>
            </w:r>
            <w:r>
              <w:rPr>
                <w:rFonts w:hint="default" w:ascii="Times New Roman" w:hAnsi="Times New Roman" w:eastAsia="方正仿宋_GBK" w:cs="Times New Roman"/>
                <w:color w:val="auto"/>
                <w:kern w:val="2"/>
                <w:sz w:val="20"/>
                <w:szCs w:val="20"/>
                <w:highlight w:val="none"/>
              </w:rPr>
              <w:t>沙坝村10kV配电增容工程和东区阿署达村1×400kVA抽水配电工程</w:t>
            </w:r>
            <w:r>
              <w:rPr>
                <w:rFonts w:hint="default" w:ascii="Times New Roman" w:hAnsi="Times New Roman" w:eastAsia="方正仿宋_GBK" w:cs="Times New Roman"/>
                <w:color w:val="auto"/>
                <w:kern w:val="2"/>
                <w:sz w:val="20"/>
                <w:szCs w:val="20"/>
                <w:highlight w:val="none"/>
                <w:lang w:eastAsia="zh-CN"/>
              </w:rPr>
              <w:t>建设</w:t>
            </w:r>
            <w:r>
              <w:rPr>
                <w:rFonts w:hint="default" w:ascii="Times New Roman" w:hAnsi="Times New Roman" w:eastAsia="方正仿宋_GBK" w:cs="Times New Roman"/>
                <w:color w:val="auto"/>
                <w:kern w:val="2"/>
                <w:sz w:val="20"/>
                <w:szCs w:val="20"/>
                <w:highlight w:val="none"/>
              </w:rPr>
              <w:t>，为农村农业生产活动提供更稳定、充足的电力支持。</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b w:val="0"/>
                <w:bCs w:val="0"/>
                <w:color w:val="auto"/>
                <w:kern w:val="2"/>
                <w:sz w:val="20"/>
                <w:szCs w:val="20"/>
                <w:highlight w:val="none"/>
                <w:lang w:val="en-US" w:eastAsia="zh-CN" w:bidi="ar"/>
              </w:rPr>
            </w:pPr>
            <w:r>
              <w:rPr>
                <w:rFonts w:hint="default" w:ascii="Times New Roman" w:hAnsi="Times New Roman" w:eastAsia="方正仿宋_GBK" w:cs="Times New Roman"/>
                <w:color w:val="auto"/>
                <w:kern w:val="2"/>
                <w:sz w:val="20"/>
                <w:szCs w:val="20"/>
                <w:highlight w:val="none"/>
              </w:rPr>
              <w:t>一季度：完成沙坝村10kV配电增容工程设计、财评</w:t>
            </w:r>
            <w:r>
              <w:rPr>
                <w:rFonts w:hint="default" w:ascii="Times New Roman" w:hAnsi="Times New Roman" w:eastAsia="方正仿宋_GBK" w:cs="Times New Roman"/>
                <w:color w:val="auto"/>
                <w:kern w:val="2"/>
                <w:sz w:val="20"/>
                <w:szCs w:val="20"/>
                <w:highlight w:val="none"/>
                <w:lang w:eastAsia="zh-CN"/>
              </w:rPr>
              <w:t>、</w:t>
            </w:r>
            <w:r>
              <w:rPr>
                <w:rFonts w:hint="default" w:ascii="Times New Roman" w:hAnsi="Times New Roman" w:eastAsia="方正仿宋_GBK" w:cs="Times New Roman"/>
                <w:color w:val="auto"/>
                <w:kern w:val="2"/>
                <w:sz w:val="20"/>
                <w:szCs w:val="20"/>
                <w:highlight w:val="none"/>
              </w:rPr>
              <w:t>施工</w:t>
            </w:r>
            <w:r>
              <w:rPr>
                <w:rFonts w:hint="default" w:ascii="Times New Roman" w:hAnsi="Times New Roman" w:eastAsia="方正仿宋_GBK" w:cs="Times New Roman"/>
                <w:color w:val="auto"/>
                <w:kern w:val="2"/>
                <w:sz w:val="20"/>
                <w:szCs w:val="20"/>
                <w:highlight w:val="none"/>
                <w:lang w:eastAsia="zh-CN"/>
              </w:rPr>
              <w:t>工作</w:t>
            </w:r>
            <w:r>
              <w:rPr>
                <w:rFonts w:hint="default" w:ascii="Times New Roman" w:hAnsi="Times New Roman" w:eastAsia="方正仿宋_GBK" w:cs="Times New Roman"/>
                <w:color w:val="auto"/>
                <w:kern w:val="2"/>
                <w:sz w:val="20"/>
                <w:szCs w:val="20"/>
                <w:highlight w:val="none"/>
              </w:rPr>
              <w:t>，</w:t>
            </w:r>
            <w:r>
              <w:rPr>
                <w:rFonts w:hint="default" w:ascii="Times New Roman" w:hAnsi="Times New Roman" w:eastAsia="方正仿宋_GBK" w:cs="Times New Roman"/>
                <w:color w:val="auto"/>
                <w:kern w:val="2"/>
                <w:sz w:val="20"/>
                <w:szCs w:val="20"/>
                <w:highlight w:val="none"/>
                <w:lang w:eastAsia="zh-CN"/>
              </w:rPr>
              <w:t>并</w:t>
            </w:r>
            <w:r>
              <w:rPr>
                <w:rFonts w:hint="default" w:ascii="Times New Roman" w:hAnsi="Times New Roman" w:eastAsia="方正仿宋_GBK" w:cs="Times New Roman"/>
                <w:color w:val="auto"/>
                <w:kern w:val="2"/>
                <w:sz w:val="20"/>
                <w:szCs w:val="20"/>
                <w:highlight w:val="none"/>
              </w:rPr>
              <w:t>验收</w:t>
            </w:r>
            <w:r>
              <w:rPr>
                <w:rFonts w:hint="default" w:ascii="Times New Roman" w:hAnsi="Times New Roman" w:eastAsia="方正仿宋_GBK" w:cs="Times New Roman"/>
                <w:color w:val="auto"/>
                <w:kern w:val="2"/>
                <w:sz w:val="20"/>
                <w:szCs w:val="20"/>
                <w:highlight w:val="none"/>
                <w:lang w:eastAsia="zh-CN"/>
              </w:rPr>
              <w:t>；</w:t>
            </w:r>
            <w:r>
              <w:rPr>
                <w:rFonts w:hint="default" w:ascii="Times New Roman" w:hAnsi="Times New Roman" w:eastAsia="方正仿宋_GBK" w:cs="Times New Roman"/>
                <w:color w:val="auto"/>
                <w:kern w:val="2"/>
                <w:sz w:val="20"/>
                <w:szCs w:val="20"/>
                <w:highlight w:val="none"/>
              </w:rPr>
              <w:t>完成阿署达村1×400kVA抽水配电工程设计、财评</w:t>
            </w:r>
            <w:r>
              <w:rPr>
                <w:rFonts w:hint="default" w:ascii="Times New Roman" w:hAnsi="Times New Roman" w:eastAsia="方正仿宋_GBK" w:cs="Times New Roman"/>
                <w:color w:val="auto"/>
                <w:kern w:val="2"/>
                <w:sz w:val="20"/>
                <w:szCs w:val="20"/>
                <w:highlight w:val="none"/>
                <w:lang w:eastAsia="zh-CN"/>
              </w:rPr>
              <w:t>工作，</w:t>
            </w:r>
            <w:r>
              <w:rPr>
                <w:rFonts w:hint="default" w:ascii="Times New Roman" w:hAnsi="Times New Roman" w:eastAsia="方正仿宋_GBK" w:cs="Times New Roman"/>
                <w:b w:val="0"/>
                <w:bCs w:val="0"/>
                <w:color w:val="auto"/>
                <w:kern w:val="2"/>
                <w:sz w:val="20"/>
                <w:szCs w:val="20"/>
                <w:highlight w:val="none"/>
                <w:u w:val="none"/>
                <w:lang w:val="en-US" w:eastAsia="zh-CN" w:bidi="ar"/>
              </w:rPr>
              <w:t>计划投资30.9万元。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b w:val="0"/>
                <w:bCs w:val="0"/>
                <w:color w:val="auto"/>
                <w:kern w:val="2"/>
                <w:sz w:val="20"/>
                <w:szCs w:val="20"/>
                <w:highlight w:val="none"/>
                <w:lang w:val="en-US" w:eastAsia="zh-CN" w:bidi="ar"/>
              </w:rPr>
            </w:pPr>
            <w:r>
              <w:rPr>
                <w:rFonts w:hint="default" w:ascii="Times New Roman" w:hAnsi="Times New Roman" w:eastAsia="方正仿宋_GBK" w:cs="Times New Roman"/>
                <w:color w:val="auto"/>
                <w:kern w:val="2"/>
                <w:sz w:val="20"/>
                <w:szCs w:val="20"/>
                <w:highlight w:val="none"/>
              </w:rPr>
              <w:t>二季度：完成沙坝村10kV配电增容工程验收</w:t>
            </w:r>
            <w:r>
              <w:rPr>
                <w:rFonts w:hint="default" w:ascii="Times New Roman" w:hAnsi="Times New Roman" w:eastAsia="方正仿宋_GBK" w:cs="Times New Roman"/>
                <w:color w:val="auto"/>
                <w:kern w:val="2"/>
                <w:sz w:val="20"/>
                <w:szCs w:val="20"/>
                <w:highlight w:val="none"/>
                <w:lang w:val="en-US" w:eastAsia="zh-CN"/>
              </w:rPr>
              <w:t>和审计工作，</w:t>
            </w:r>
            <w:r>
              <w:rPr>
                <w:rFonts w:hint="default" w:ascii="Times New Roman" w:hAnsi="Times New Roman" w:eastAsia="方正仿宋_GBK" w:cs="Times New Roman"/>
                <w:color w:val="auto"/>
                <w:kern w:val="2"/>
                <w:sz w:val="20"/>
                <w:szCs w:val="20"/>
                <w:highlight w:val="none"/>
              </w:rPr>
              <w:t>确定阿署达村1×400kVA抽水配电工程施工单位，</w:t>
            </w:r>
            <w:r>
              <w:rPr>
                <w:rFonts w:hint="default" w:ascii="Times New Roman" w:hAnsi="Times New Roman" w:eastAsia="方正仿宋_GBK" w:cs="Times New Roman"/>
                <w:color w:val="auto"/>
                <w:kern w:val="2"/>
                <w:sz w:val="20"/>
                <w:szCs w:val="20"/>
                <w:highlight w:val="none"/>
                <w:lang w:eastAsia="zh-CN"/>
              </w:rPr>
              <w:t>并</w:t>
            </w:r>
            <w:r>
              <w:rPr>
                <w:rFonts w:hint="default" w:ascii="Times New Roman" w:hAnsi="Times New Roman" w:eastAsia="方正仿宋_GBK" w:cs="Times New Roman"/>
                <w:color w:val="auto"/>
                <w:kern w:val="2"/>
                <w:sz w:val="20"/>
                <w:szCs w:val="20"/>
                <w:highlight w:val="none"/>
                <w:lang w:val="en-US" w:eastAsia="zh-CN"/>
              </w:rPr>
              <w:t>完成</w:t>
            </w:r>
            <w:r>
              <w:rPr>
                <w:rFonts w:hint="default" w:ascii="Times New Roman" w:hAnsi="Times New Roman" w:eastAsia="方正仿宋_GBK" w:cs="Times New Roman"/>
                <w:color w:val="auto"/>
                <w:kern w:val="2"/>
                <w:sz w:val="20"/>
                <w:szCs w:val="20"/>
                <w:highlight w:val="none"/>
              </w:rPr>
              <w:t>施工</w:t>
            </w:r>
            <w:r>
              <w:rPr>
                <w:rFonts w:hint="default" w:ascii="Times New Roman" w:hAnsi="Times New Roman" w:eastAsia="方正仿宋_GBK" w:cs="Times New Roman"/>
                <w:color w:val="auto"/>
                <w:kern w:val="2"/>
                <w:sz w:val="20"/>
                <w:szCs w:val="20"/>
                <w:highlight w:val="none"/>
                <w:lang w:eastAsia="zh-CN"/>
              </w:rPr>
              <w:t>，</w:t>
            </w:r>
            <w:r>
              <w:rPr>
                <w:rFonts w:hint="default" w:ascii="Times New Roman" w:hAnsi="Times New Roman" w:eastAsia="方正仿宋_GBK" w:cs="Times New Roman"/>
                <w:b w:val="0"/>
                <w:bCs w:val="0"/>
                <w:color w:val="auto"/>
                <w:kern w:val="2"/>
                <w:sz w:val="20"/>
                <w:szCs w:val="20"/>
                <w:highlight w:val="none"/>
                <w:u w:val="none"/>
                <w:lang w:val="en-US" w:eastAsia="zh-CN" w:bidi="ar"/>
              </w:rPr>
              <w:t>计划投资37.40万元。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b w:val="0"/>
                <w:bCs w:val="0"/>
                <w:color w:val="auto"/>
                <w:spacing w:val="-20"/>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rPr>
              <w:t>三季度：完成阿署达村1×400kVA抽水配电工程验收</w:t>
            </w:r>
            <w:r>
              <w:rPr>
                <w:rFonts w:hint="default" w:ascii="Times New Roman" w:hAnsi="Times New Roman" w:eastAsia="方正仿宋_GBK" w:cs="Times New Roman"/>
                <w:color w:val="auto"/>
                <w:kern w:val="2"/>
                <w:sz w:val="20"/>
                <w:szCs w:val="20"/>
                <w:highlight w:val="none"/>
                <w:lang w:val="en-US" w:eastAsia="zh-CN"/>
              </w:rPr>
              <w:t>和审计工作</w:t>
            </w:r>
            <w:r>
              <w:rPr>
                <w:rFonts w:hint="default" w:ascii="Times New Roman" w:hAnsi="Times New Roman" w:eastAsia="方正仿宋_GBK" w:cs="Times New Roman"/>
                <w:color w:val="auto"/>
                <w:kern w:val="2"/>
                <w:sz w:val="20"/>
                <w:szCs w:val="20"/>
                <w:highlight w:val="none"/>
              </w:rPr>
              <w:t>。</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已完成</w:t>
            </w:r>
            <w:r>
              <w:rPr>
                <w:rFonts w:hint="default" w:ascii="Times New Roman" w:hAnsi="Times New Roman" w:eastAsia="方正仿宋_GBK" w:cs="Times New Roman"/>
                <w:b w:val="0"/>
                <w:bCs w:val="0"/>
                <w:color w:val="auto"/>
                <w:spacing w:val="0"/>
                <w:kern w:val="2"/>
                <w:sz w:val="20"/>
                <w:szCs w:val="20"/>
                <w:highlight w:val="none"/>
                <w:lang w:val="en-US" w:eastAsia="zh-CN"/>
              </w:rPr>
              <w:t>沙坝村10kV配电增容工程</w:t>
            </w:r>
            <w:r>
              <w:rPr>
                <w:rFonts w:hint="eastAsia" w:ascii="Times New Roman" w:hAnsi="Times New Roman" w:eastAsia="方正仿宋_GBK" w:cs="Times New Roman"/>
                <w:b w:val="0"/>
                <w:bCs w:val="0"/>
                <w:color w:val="auto"/>
                <w:spacing w:val="0"/>
                <w:kern w:val="2"/>
                <w:sz w:val="20"/>
                <w:szCs w:val="20"/>
                <w:highlight w:val="none"/>
                <w:lang w:val="en-US" w:eastAsia="zh-CN"/>
              </w:rPr>
              <w:t>、</w:t>
            </w:r>
            <w:r>
              <w:rPr>
                <w:rFonts w:hint="default" w:ascii="Times New Roman" w:hAnsi="Times New Roman" w:eastAsia="方正仿宋_GBK" w:cs="Times New Roman"/>
                <w:b w:val="0"/>
                <w:bCs w:val="0"/>
                <w:color w:val="auto"/>
                <w:spacing w:val="0"/>
                <w:kern w:val="2"/>
                <w:sz w:val="20"/>
                <w:szCs w:val="20"/>
                <w:highlight w:val="none"/>
                <w:lang w:val="en-US" w:eastAsia="zh-CN"/>
              </w:rPr>
              <w:t>阿署达村1×400kVA抽水配电工程</w:t>
            </w:r>
            <w:r>
              <w:rPr>
                <w:rFonts w:hint="eastAsia" w:ascii="Times New Roman" w:hAnsi="Times New Roman" w:eastAsia="方正仿宋_GBK" w:cs="Times New Roman"/>
                <w:b w:val="0"/>
                <w:bCs w:val="0"/>
                <w:color w:val="auto"/>
                <w:spacing w:val="0"/>
                <w:kern w:val="2"/>
                <w:sz w:val="20"/>
                <w:szCs w:val="20"/>
                <w:highlight w:val="none"/>
                <w:lang w:val="en-US" w:eastAsia="zh-CN"/>
              </w:rPr>
              <w:t>建设，投资68.3万元。</w:t>
            </w:r>
          </w:p>
        </w:tc>
        <w:tc>
          <w:tcPr>
            <w:tcW w:w="874"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kern w:val="2"/>
                <w:sz w:val="20"/>
                <w:szCs w:val="20"/>
                <w:highlight w:val="none"/>
                <w:lang w:eastAsia="zh-CN"/>
              </w:rPr>
            </w:pPr>
            <w:r>
              <w:rPr>
                <w:rFonts w:hint="eastAsia" w:ascii="Times New Roman" w:hAnsi="Times New Roman" w:eastAsia="方正仿宋_GBK" w:cs="Times New Roman"/>
                <w:color w:val="auto"/>
                <w:kern w:val="2"/>
                <w:sz w:val="20"/>
                <w:szCs w:val="20"/>
                <w:highlight w:val="none"/>
                <w:lang w:eastAsia="zh-CN"/>
              </w:rPr>
              <w:t>是</w:t>
            </w:r>
          </w:p>
        </w:tc>
        <w:tc>
          <w:tcPr>
            <w:tcW w:w="1280"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eastAsia="zh-CN"/>
              </w:rPr>
              <w:t>区农交水局</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银江镇</w:t>
            </w:r>
          </w:p>
        </w:tc>
        <w:tc>
          <w:tcPr>
            <w:tcW w:w="885"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17</w:t>
            </w:r>
          </w:p>
        </w:tc>
        <w:tc>
          <w:tcPr>
            <w:tcW w:w="11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农村路网改造工程项目</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攀枝花村三社大钟路至三社社房道路、沙坝村三社沙阿路至蓝莓基地道路和弄密村四社高速公路大桥下至陈家湾机耕道3条农村公路进行路面硬化改造，全长1784米，采用水泥砼路面。</w:t>
            </w:r>
          </w:p>
        </w:tc>
        <w:tc>
          <w:tcPr>
            <w:tcW w:w="47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2025年内完成，其中：</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一季度：完成设计、财评，确定施工单位及主体工程完工。</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二季度：完工、验收，验收合格拨付资金。</w:t>
            </w:r>
          </w:p>
        </w:tc>
        <w:tc>
          <w:tcPr>
            <w:tcW w:w="2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项目已完工并通过验收，投资100.3379万元。</w:t>
            </w:r>
          </w:p>
        </w:tc>
        <w:tc>
          <w:tcPr>
            <w:tcW w:w="87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银江镇</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18</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distribute"/>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0"/>
                <w:sz w:val="20"/>
                <w:szCs w:val="20"/>
                <w:highlight w:val="none"/>
                <w:lang w:val="en-US" w:eastAsia="zh-CN"/>
              </w:rPr>
              <w:t>新就业劳动者服务保障项目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开展新就业形态劳动者暖心服务行动，提升13个工会驿站服务能力，支持和引导购买职工互助保障1000份、为200名新就业形态劳动者开展健康体检，满足劳动者多样化服务需求。</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一季度：完成城市之眼、东华山、枣树坡、阳光馨园等13个工会驿站智能门禁升级改造，完善安全防护设施，计划投资7.21万元。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二季度：为1000名新就业形态职工购买职工互助保障计划，计划投资7万元。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三季度：完成为货运、快递、保安、网约车、家政等行业的200名新就业形态劳动者开展健康体检，计划投资5万元。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已完成</w:t>
            </w:r>
            <w:r>
              <w:rPr>
                <w:rFonts w:hint="default" w:ascii="Times New Roman" w:hAnsi="Times New Roman" w:eastAsia="方正仿宋_GBK" w:cs="Times New Roman"/>
                <w:color w:val="auto"/>
                <w:spacing w:val="0"/>
                <w:kern w:val="2"/>
                <w:sz w:val="20"/>
                <w:szCs w:val="20"/>
                <w:highlight w:val="none"/>
                <w:lang w:val="en-US" w:eastAsia="zh-CN"/>
              </w:rPr>
              <w:t>13个工会驿站服务能力提升</w:t>
            </w:r>
            <w:r>
              <w:rPr>
                <w:rFonts w:hint="eastAsia" w:ascii="Times New Roman" w:hAnsi="Times New Roman" w:eastAsia="方正仿宋_GBK" w:cs="Times New Roman"/>
                <w:color w:val="auto"/>
                <w:spacing w:val="0"/>
                <w:kern w:val="2"/>
                <w:sz w:val="20"/>
                <w:szCs w:val="20"/>
                <w:highlight w:val="none"/>
                <w:lang w:val="en-US" w:eastAsia="zh-CN"/>
              </w:rPr>
              <w:t>，为1109名就业形态职工购买职工互助保障计划，</w:t>
            </w:r>
            <w:r>
              <w:rPr>
                <w:rFonts w:hint="default" w:ascii="Times New Roman" w:hAnsi="Times New Roman" w:eastAsia="方正仿宋_GBK" w:cs="Times New Roman"/>
                <w:color w:val="auto"/>
                <w:spacing w:val="0"/>
                <w:kern w:val="2"/>
                <w:sz w:val="20"/>
                <w:szCs w:val="20"/>
                <w:highlight w:val="none"/>
                <w:lang w:val="en-US" w:eastAsia="zh-CN"/>
              </w:rPr>
              <w:t>为20</w:t>
            </w:r>
            <w:r>
              <w:rPr>
                <w:rFonts w:hint="eastAsia" w:ascii="Times New Roman" w:hAnsi="Times New Roman" w:eastAsia="方正仿宋_GBK" w:cs="Times New Roman"/>
                <w:color w:val="auto"/>
                <w:spacing w:val="0"/>
                <w:kern w:val="2"/>
                <w:sz w:val="20"/>
                <w:szCs w:val="20"/>
                <w:highlight w:val="none"/>
                <w:lang w:val="en-US" w:eastAsia="zh-CN"/>
              </w:rPr>
              <w:t>6</w:t>
            </w:r>
            <w:r>
              <w:rPr>
                <w:rFonts w:hint="default" w:ascii="Times New Roman" w:hAnsi="Times New Roman" w:eastAsia="方正仿宋_GBK" w:cs="Times New Roman"/>
                <w:color w:val="auto"/>
                <w:spacing w:val="0"/>
                <w:kern w:val="2"/>
                <w:sz w:val="20"/>
                <w:szCs w:val="20"/>
                <w:highlight w:val="none"/>
                <w:lang w:val="en-US" w:eastAsia="zh-CN"/>
              </w:rPr>
              <w:t>名新就业形态劳动者开展健康体检，</w:t>
            </w:r>
            <w:r>
              <w:rPr>
                <w:rFonts w:hint="eastAsia" w:ascii="Times New Roman" w:hAnsi="Times New Roman" w:eastAsia="方正仿宋_GBK" w:cs="Times New Roman"/>
                <w:color w:val="auto"/>
                <w:spacing w:val="0"/>
                <w:kern w:val="2"/>
                <w:sz w:val="20"/>
                <w:szCs w:val="20"/>
                <w:highlight w:val="none"/>
                <w:lang w:val="en-US" w:eastAsia="zh-CN"/>
              </w:rPr>
              <w:t>共计投入资金19.993万元。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区总工会</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1" w:hRule="atLeast"/>
          <w:jc w:val="center"/>
        </w:trPr>
        <w:tc>
          <w:tcPr>
            <w:tcW w:w="5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color w:val="auto"/>
                <w:spacing w:val="0"/>
                <w:kern w:val="0"/>
                <w:sz w:val="20"/>
                <w:szCs w:val="20"/>
                <w:highlight w:val="none"/>
                <w:lang w:val="en-US" w:eastAsia="zh-CN"/>
              </w:rPr>
              <w:t>19</w:t>
            </w: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distribute"/>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0"/>
                <w:sz w:val="20"/>
                <w:szCs w:val="20"/>
                <w:highlight w:val="none"/>
                <w:lang w:val="en-US" w:eastAsia="zh-CN"/>
              </w:rPr>
              <w:t>体育公园建设项目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bCs/>
                <w:color w:val="auto"/>
                <w:spacing w:val="0"/>
                <w:kern w:val="2"/>
                <w:sz w:val="20"/>
                <w:szCs w:val="20"/>
                <w:highlight w:val="none"/>
                <w:lang w:val="en-US" w:eastAsia="zh-CN"/>
              </w:rPr>
              <w:t>建设星空露营地全民健身体育公园31200m</w:t>
            </w:r>
            <w:r>
              <w:rPr>
                <w:rFonts w:hint="default" w:ascii="Times New Roman" w:hAnsi="Times New Roman" w:eastAsia="方正仿宋_GBK" w:cs="Times New Roman"/>
                <w:bCs/>
                <w:color w:val="auto"/>
                <w:spacing w:val="0"/>
                <w:kern w:val="2"/>
                <w:sz w:val="20"/>
                <w:szCs w:val="20"/>
                <w:highlight w:val="none"/>
                <w:vertAlign w:val="superscript"/>
                <w:lang w:val="en-US" w:eastAsia="zh-CN"/>
              </w:rPr>
              <w:t>2</w:t>
            </w:r>
            <w:r>
              <w:rPr>
                <w:rFonts w:hint="default" w:ascii="Times New Roman" w:hAnsi="Times New Roman" w:eastAsia="方正仿宋_GBK" w:cs="Times New Roman"/>
                <w:bCs/>
                <w:color w:val="auto"/>
                <w:spacing w:val="0"/>
                <w:kern w:val="2"/>
                <w:sz w:val="20"/>
                <w:szCs w:val="20"/>
                <w:highlight w:val="none"/>
                <w:lang w:val="en-US" w:eastAsia="zh-CN"/>
              </w:rPr>
              <w:t>，其中绿化面积20000m</w:t>
            </w:r>
            <w:r>
              <w:rPr>
                <w:rFonts w:hint="default" w:ascii="Times New Roman" w:hAnsi="Times New Roman" w:eastAsia="方正仿宋_GBK" w:cs="Times New Roman"/>
                <w:bCs/>
                <w:color w:val="auto"/>
                <w:spacing w:val="0"/>
                <w:kern w:val="2"/>
                <w:sz w:val="20"/>
                <w:szCs w:val="20"/>
                <w:highlight w:val="none"/>
                <w:vertAlign w:val="superscript"/>
                <w:lang w:val="en-US" w:eastAsia="zh-CN"/>
              </w:rPr>
              <w:t>2</w:t>
            </w:r>
            <w:r>
              <w:rPr>
                <w:rFonts w:hint="default" w:ascii="Times New Roman" w:hAnsi="Times New Roman" w:eastAsia="方正仿宋_GBK" w:cs="Times New Roman"/>
                <w:bCs/>
                <w:color w:val="auto"/>
                <w:spacing w:val="0"/>
                <w:kern w:val="2"/>
                <w:sz w:val="20"/>
                <w:szCs w:val="20"/>
                <w:highlight w:val="none"/>
                <w:lang w:val="en-US" w:eastAsia="zh-CN"/>
              </w:rPr>
              <w:t>，占总面积64%，健身设施用地面积11200m</w:t>
            </w:r>
            <w:r>
              <w:rPr>
                <w:rFonts w:hint="default" w:ascii="Times New Roman" w:hAnsi="Times New Roman" w:eastAsia="方正仿宋_GBK" w:cs="Times New Roman"/>
                <w:bCs/>
                <w:color w:val="auto"/>
                <w:spacing w:val="0"/>
                <w:kern w:val="2"/>
                <w:sz w:val="20"/>
                <w:szCs w:val="20"/>
                <w:highlight w:val="none"/>
                <w:vertAlign w:val="superscript"/>
                <w:lang w:val="en-US" w:eastAsia="zh-CN"/>
              </w:rPr>
              <w:t>2</w:t>
            </w:r>
            <w:r>
              <w:rPr>
                <w:rFonts w:hint="default" w:ascii="Times New Roman" w:hAnsi="Times New Roman" w:eastAsia="方正仿宋_GBK" w:cs="Times New Roman"/>
                <w:bCs/>
                <w:color w:val="auto"/>
                <w:spacing w:val="0"/>
                <w:kern w:val="2"/>
                <w:sz w:val="20"/>
                <w:szCs w:val="20"/>
                <w:highlight w:val="none"/>
                <w:lang w:val="en-US" w:eastAsia="zh-CN"/>
              </w:rPr>
              <w:t>。配套建设3km健身步道（9900平方米）、1000㎡儿童游乐园、200m</w:t>
            </w:r>
            <w:r>
              <w:rPr>
                <w:rFonts w:hint="default" w:ascii="Times New Roman" w:hAnsi="Times New Roman" w:eastAsia="方正仿宋_GBK" w:cs="Times New Roman"/>
                <w:bCs/>
                <w:color w:val="auto"/>
                <w:spacing w:val="0"/>
                <w:kern w:val="2"/>
                <w:sz w:val="20"/>
                <w:szCs w:val="20"/>
                <w:highlight w:val="none"/>
                <w:vertAlign w:val="superscript"/>
                <w:lang w:val="en-US" w:eastAsia="zh-CN"/>
              </w:rPr>
              <w:t>2</w:t>
            </w:r>
            <w:r>
              <w:rPr>
                <w:rFonts w:hint="default" w:ascii="Times New Roman" w:hAnsi="Times New Roman" w:eastAsia="方正仿宋_GBK" w:cs="Times New Roman"/>
                <w:bCs/>
                <w:color w:val="auto"/>
                <w:spacing w:val="0"/>
                <w:kern w:val="2"/>
                <w:sz w:val="20"/>
                <w:szCs w:val="20"/>
                <w:highlight w:val="none"/>
                <w:lang w:val="en-US" w:eastAsia="zh-CN"/>
              </w:rPr>
              <w:t>羽毛球场地以及100m</w:t>
            </w:r>
            <w:r>
              <w:rPr>
                <w:rFonts w:hint="default" w:ascii="Times New Roman" w:hAnsi="Times New Roman" w:eastAsia="方正仿宋_GBK" w:cs="Times New Roman"/>
                <w:bCs/>
                <w:color w:val="auto"/>
                <w:spacing w:val="0"/>
                <w:kern w:val="2"/>
                <w:sz w:val="20"/>
                <w:szCs w:val="20"/>
                <w:highlight w:val="none"/>
                <w:vertAlign w:val="superscript"/>
                <w:lang w:val="en-US" w:eastAsia="zh-CN"/>
              </w:rPr>
              <w:t>2</w:t>
            </w:r>
            <w:r>
              <w:rPr>
                <w:rFonts w:hint="default" w:ascii="Times New Roman" w:hAnsi="Times New Roman" w:eastAsia="方正仿宋_GBK" w:cs="Times New Roman"/>
                <w:bCs/>
                <w:color w:val="auto"/>
                <w:spacing w:val="0"/>
                <w:kern w:val="2"/>
                <w:sz w:val="20"/>
                <w:szCs w:val="20"/>
                <w:highlight w:val="none"/>
                <w:lang w:val="en-US" w:eastAsia="zh-CN"/>
              </w:rPr>
              <w:t>乒乓球场地。</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w:t>
            </w:r>
            <w:r>
              <w:rPr>
                <w:rFonts w:hint="default" w:ascii="Times New Roman" w:hAnsi="Times New Roman" w:eastAsia="方正仿宋_GBK" w:cs="Times New Roman"/>
                <w:color w:val="auto"/>
                <w:spacing w:val="0"/>
                <w:kern w:val="2"/>
                <w:sz w:val="20"/>
                <w:szCs w:val="20"/>
                <w:highlight w:val="none"/>
                <w:lang w:val="en-US" w:eastAsia="zh-CN"/>
              </w:rPr>
              <w:t>阿署达星空露营地全民健身体育公园项目</w:t>
            </w: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一季度：开展场地实地勘察，确定公园整体布局和功能分区；完成绿化区域的景观设计、健身步道的路线规划，以及儿童游乐园、羽毛球场地、乒乓球场地的设计，开展项目清单编制，计划投资10万元。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二季度：完成项目财评工作；开展项目招投标，确定施工单位和监理单位并签订合同。</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进场施工，完成健身步道基层处理、混凝土浇筑和面层铺设；完成儿童游乐园场地平整、基础浇筑、游乐设施安装90%；完成羽毛球场地、乒乓球场地地面硬化和设施安装；完成绿化区域植物补种和养护工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四季度：</w:t>
            </w:r>
            <w:r>
              <w:rPr>
                <w:rFonts w:hint="default" w:ascii="Times New Roman" w:hAnsi="Times New Roman" w:eastAsia="方正仿宋_GBK" w:cs="Times New Roman"/>
                <w:b w:val="0"/>
                <w:bCs w:val="0"/>
                <w:color w:val="auto"/>
                <w:spacing w:val="0"/>
                <w:kern w:val="2"/>
                <w:sz w:val="20"/>
                <w:szCs w:val="20"/>
                <w:highlight w:val="none"/>
                <w:u w:val="none"/>
                <w:lang w:val="en-US" w:eastAsia="zh-CN"/>
              </w:rPr>
              <w:t>完成</w:t>
            </w:r>
            <w:r>
              <w:rPr>
                <w:rFonts w:hint="default" w:ascii="Times New Roman" w:hAnsi="Times New Roman" w:eastAsia="方正仿宋_GBK" w:cs="Times New Roman"/>
                <w:b w:val="0"/>
                <w:bCs w:val="0"/>
                <w:color w:val="auto"/>
                <w:spacing w:val="0"/>
                <w:kern w:val="2"/>
                <w:sz w:val="20"/>
                <w:szCs w:val="20"/>
                <w:highlight w:val="none"/>
                <w:lang w:val="en-US" w:eastAsia="zh-CN"/>
              </w:rPr>
              <w:t>项目建设，计划投资340万元。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已完成项目建设，投资300万元。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银江镇</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_GBK" w:cs="Times New Roman"/>
                <w:b w:val="0"/>
                <w:bCs w:val="0"/>
                <w:color w:val="auto"/>
                <w:spacing w:val="-6"/>
                <w:kern w:val="2"/>
                <w:sz w:val="20"/>
                <w:szCs w:val="20"/>
                <w:highlight w:val="none"/>
                <w:lang w:val="en-US" w:eastAsia="zh-CN"/>
              </w:rPr>
            </w:pPr>
            <w:r>
              <w:rPr>
                <w:rFonts w:hint="eastAsia" w:ascii="Times New Roman" w:hAnsi="Times New Roman" w:eastAsia="方正仿宋_GBK" w:cs="Times New Roman"/>
                <w:b w:val="0"/>
                <w:bCs w:val="0"/>
                <w:color w:val="auto"/>
                <w:spacing w:val="-6"/>
                <w:kern w:val="2"/>
                <w:sz w:val="20"/>
                <w:szCs w:val="20"/>
                <w:highlight w:val="none"/>
                <w:lang w:val="en-US" w:eastAsia="zh-CN"/>
              </w:rPr>
              <w:t>区教体局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6"/>
                <w:kern w:val="2"/>
                <w:sz w:val="20"/>
                <w:szCs w:val="20"/>
                <w:highlight w:val="none"/>
                <w:lang w:val="en-US" w:eastAsia="zh-CN"/>
              </w:rPr>
            </w:pPr>
            <w:r>
              <w:rPr>
                <w:rFonts w:hint="default" w:ascii="Times New Roman" w:hAnsi="Times New Roman" w:eastAsia="方正仿宋_GBK" w:cs="Times New Roman"/>
                <w:b w:val="0"/>
                <w:bCs w:val="0"/>
                <w:color w:val="auto"/>
                <w:spacing w:val="-6"/>
                <w:kern w:val="2"/>
                <w:sz w:val="20"/>
                <w:szCs w:val="20"/>
                <w:highlight w:val="none"/>
                <w:lang w:val="en-US" w:eastAsia="zh-CN"/>
              </w:rPr>
              <w:t>区林业局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6"/>
                <w:kern w:val="2"/>
                <w:sz w:val="20"/>
                <w:szCs w:val="20"/>
                <w:highlight w:val="none"/>
                <w:lang w:val="en-US" w:eastAsia="zh-CN"/>
              </w:rPr>
            </w:pPr>
            <w:r>
              <w:rPr>
                <w:rFonts w:hint="default" w:ascii="Times New Roman" w:hAnsi="Times New Roman" w:eastAsia="方正仿宋_GBK" w:cs="Times New Roman"/>
                <w:b w:val="0"/>
                <w:bCs w:val="0"/>
                <w:color w:val="auto"/>
                <w:spacing w:val="-6"/>
                <w:kern w:val="2"/>
                <w:sz w:val="20"/>
                <w:szCs w:val="20"/>
                <w:highlight w:val="none"/>
                <w:lang w:val="en-US" w:eastAsia="zh-CN"/>
              </w:rPr>
              <w:t>区总工会</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jc w:val="center"/>
        </w:trPr>
        <w:tc>
          <w:tcPr>
            <w:tcW w:w="5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0"/>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bCs/>
                <w:color w:val="auto"/>
                <w:spacing w:val="0"/>
                <w:kern w:val="2"/>
                <w:sz w:val="20"/>
                <w:szCs w:val="20"/>
                <w:highlight w:val="none"/>
                <w:lang w:val="en-US" w:eastAsia="zh-CN"/>
              </w:rPr>
              <w:t>建设足球场950m</w:t>
            </w:r>
            <w:r>
              <w:rPr>
                <w:rFonts w:hint="default" w:ascii="Times New Roman" w:hAnsi="Times New Roman" w:eastAsia="方正仿宋_GBK" w:cs="Times New Roman"/>
                <w:bCs/>
                <w:color w:val="auto"/>
                <w:spacing w:val="0"/>
                <w:kern w:val="2"/>
                <w:sz w:val="20"/>
                <w:szCs w:val="20"/>
                <w:highlight w:val="none"/>
                <w:vertAlign w:val="superscript"/>
                <w:lang w:val="en-US" w:eastAsia="zh-CN"/>
              </w:rPr>
              <w:t>2</w:t>
            </w:r>
            <w:r>
              <w:rPr>
                <w:rFonts w:hint="default" w:ascii="Times New Roman" w:hAnsi="Times New Roman" w:eastAsia="方正仿宋_GBK" w:cs="Times New Roman"/>
                <w:bCs/>
                <w:color w:val="auto"/>
                <w:spacing w:val="0"/>
                <w:kern w:val="2"/>
                <w:sz w:val="20"/>
                <w:szCs w:val="20"/>
                <w:highlight w:val="none"/>
                <w:lang w:val="en-US" w:eastAsia="zh-CN"/>
              </w:rPr>
              <w:t>、网球场684m</w:t>
            </w:r>
            <w:r>
              <w:rPr>
                <w:rFonts w:hint="default" w:ascii="Times New Roman" w:hAnsi="Times New Roman" w:eastAsia="方正仿宋_GBK" w:cs="Times New Roman"/>
                <w:bCs/>
                <w:color w:val="auto"/>
                <w:spacing w:val="0"/>
                <w:kern w:val="2"/>
                <w:sz w:val="20"/>
                <w:szCs w:val="20"/>
                <w:highlight w:val="none"/>
                <w:vertAlign w:val="superscript"/>
                <w:lang w:val="en-US" w:eastAsia="zh-CN"/>
              </w:rPr>
              <w:t>2</w:t>
            </w:r>
            <w:r>
              <w:rPr>
                <w:rFonts w:hint="default" w:ascii="Times New Roman" w:hAnsi="Times New Roman" w:eastAsia="方正仿宋_GBK" w:cs="Times New Roman"/>
                <w:bCs/>
                <w:color w:val="auto"/>
                <w:spacing w:val="0"/>
                <w:kern w:val="2"/>
                <w:sz w:val="20"/>
                <w:szCs w:val="20"/>
                <w:highlight w:val="none"/>
                <w:lang w:val="en-US" w:eastAsia="zh-CN"/>
              </w:rPr>
              <w:t>、羽毛球场120m</w:t>
            </w:r>
            <w:r>
              <w:rPr>
                <w:rFonts w:hint="default" w:ascii="Times New Roman" w:hAnsi="Times New Roman" w:eastAsia="方正仿宋_GBK" w:cs="Times New Roman"/>
                <w:bCs/>
                <w:color w:val="auto"/>
                <w:spacing w:val="0"/>
                <w:kern w:val="2"/>
                <w:sz w:val="20"/>
                <w:szCs w:val="20"/>
                <w:highlight w:val="none"/>
                <w:vertAlign w:val="superscript"/>
                <w:lang w:val="en-US" w:eastAsia="zh-CN"/>
              </w:rPr>
              <w:t>2</w:t>
            </w:r>
            <w:r>
              <w:rPr>
                <w:rFonts w:hint="default" w:ascii="Times New Roman" w:hAnsi="Times New Roman" w:eastAsia="方正仿宋_GBK" w:cs="Times New Roman"/>
                <w:bCs/>
                <w:color w:val="auto"/>
                <w:spacing w:val="0"/>
                <w:kern w:val="2"/>
                <w:sz w:val="20"/>
                <w:szCs w:val="20"/>
                <w:highlight w:val="none"/>
                <w:lang w:val="en-US" w:eastAsia="zh-CN"/>
              </w:rPr>
              <w:t>。</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w:t>
            </w:r>
            <w:r>
              <w:rPr>
                <w:rFonts w:hint="default" w:ascii="Times New Roman" w:hAnsi="Times New Roman" w:eastAsia="方正仿宋_GBK" w:cs="Times New Roman"/>
                <w:color w:val="auto"/>
                <w:spacing w:val="0"/>
                <w:kern w:val="2"/>
                <w:sz w:val="20"/>
                <w:szCs w:val="20"/>
                <w:highlight w:val="none"/>
                <w:lang w:val="en-US" w:eastAsia="zh-CN"/>
              </w:rPr>
              <w:t>沙坝村多功能运动场地建设项目</w:t>
            </w: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bidi="ar-SA"/>
              </w:rPr>
              <w:t>一季度：开展实地勘察，确定概念设计方案，完成专业设计图纸，依据设计图纸开展工程量清单编制，计算工程量并询价，</w:t>
            </w:r>
            <w:r>
              <w:rPr>
                <w:rFonts w:hint="default" w:ascii="Times New Roman" w:hAnsi="Times New Roman" w:eastAsia="方正仿宋_GBK" w:cs="Times New Roman"/>
                <w:b w:val="0"/>
                <w:bCs w:val="0"/>
                <w:color w:val="auto"/>
                <w:spacing w:val="0"/>
                <w:kern w:val="2"/>
                <w:sz w:val="20"/>
                <w:szCs w:val="20"/>
                <w:highlight w:val="none"/>
                <w:lang w:val="en-US" w:eastAsia="zh-CN"/>
              </w:rPr>
              <w:t>计划投资</w:t>
            </w:r>
            <w:r>
              <w:rPr>
                <w:rFonts w:hint="default" w:ascii="Times New Roman" w:hAnsi="Times New Roman" w:eastAsia="方正仿宋_GBK" w:cs="Times New Roman"/>
                <w:b w:val="0"/>
                <w:bCs w:val="0"/>
                <w:color w:val="auto"/>
                <w:kern w:val="2"/>
                <w:sz w:val="20"/>
                <w:szCs w:val="20"/>
                <w:highlight w:val="none"/>
                <w:lang w:val="en-US" w:eastAsia="zh-CN" w:bidi="ar-SA"/>
              </w:rPr>
              <w:t>2万元。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二季度：完成项目财评工作；开展招投标，确定施工单位和监理单位并签订合同。</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bidi="ar-SA"/>
              </w:rPr>
              <w:t>三季度：</w:t>
            </w:r>
            <w:r>
              <w:rPr>
                <w:rFonts w:hint="default" w:ascii="Times New Roman" w:hAnsi="Times New Roman" w:eastAsia="方正仿宋_GBK" w:cs="Times New Roman"/>
                <w:b w:val="0"/>
                <w:bCs w:val="0"/>
                <w:color w:val="auto"/>
                <w:spacing w:val="0"/>
                <w:kern w:val="2"/>
                <w:sz w:val="20"/>
                <w:szCs w:val="20"/>
                <w:highlight w:val="none"/>
                <w:lang w:val="en-US" w:eastAsia="zh-CN"/>
              </w:rPr>
              <w:t>进场施工，完成场地平整、土方开挖与基础浇筑、足球场草皮铺设；完成网球场、羽毛球场地面铺装及附属设施安装；完成体育器材安装与照明调试。</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bidi="ar-SA"/>
              </w:rPr>
              <w:t>四季度：</w:t>
            </w:r>
            <w:r>
              <w:rPr>
                <w:rFonts w:hint="default" w:ascii="Times New Roman" w:hAnsi="Times New Roman" w:eastAsia="方正仿宋_GBK" w:cs="Times New Roman"/>
                <w:b w:val="0"/>
                <w:bCs w:val="0"/>
                <w:color w:val="auto"/>
                <w:spacing w:val="0"/>
                <w:kern w:val="2"/>
                <w:sz w:val="20"/>
                <w:szCs w:val="20"/>
                <w:highlight w:val="none"/>
                <w:lang w:val="en-US" w:eastAsia="zh-CN"/>
              </w:rPr>
              <w:t>完成建设，计划投资50万元。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0000FF"/>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已完成项目建设，投资49.2505万元。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银江镇</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_GBK" w:cs="Times New Roman"/>
                <w:b w:val="0"/>
                <w:bCs w:val="0"/>
                <w:color w:val="auto"/>
                <w:spacing w:val="-6"/>
                <w:kern w:val="2"/>
                <w:sz w:val="20"/>
                <w:szCs w:val="20"/>
                <w:highlight w:val="none"/>
                <w:lang w:val="en-US" w:eastAsia="zh-CN"/>
              </w:rPr>
            </w:pPr>
            <w:r>
              <w:rPr>
                <w:rFonts w:hint="eastAsia" w:ascii="Times New Roman" w:hAnsi="Times New Roman" w:eastAsia="方正仿宋_GBK" w:cs="Times New Roman"/>
                <w:b w:val="0"/>
                <w:bCs w:val="0"/>
                <w:color w:val="auto"/>
                <w:spacing w:val="-6"/>
                <w:kern w:val="2"/>
                <w:sz w:val="20"/>
                <w:szCs w:val="20"/>
                <w:highlight w:val="none"/>
                <w:lang w:val="en-US" w:eastAsia="zh-CN"/>
              </w:rPr>
              <w:t>区教体局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6"/>
                <w:kern w:val="2"/>
                <w:sz w:val="20"/>
                <w:szCs w:val="20"/>
                <w:highlight w:val="none"/>
                <w:lang w:val="en-US" w:eastAsia="zh-CN"/>
              </w:rPr>
            </w:pPr>
            <w:r>
              <w:rPr>
                <w:rFonts w:hint="default" w:ascii="Times New Roman" w:hAnsi="Times New Roman" w:eastAsia="方正仿宋_GBK" w:cs="Times New Roman"/>
                <w:b w:val="0"/>
                <w:bCs w:val="0"/>
                <w:color w:val="auto"/>
                <w:spacing w:val="-6"/>
                <w:kern w:val="2"/>
                <w:sz w:val="20"/>
                <w:szCs w:val="20"/>
                <w:highlight w:val="none"/>
                <w:lang w:val="en-US" w:eastAsia="zh-CN"/>
              </w:rPr>
              <w:t>区总工会</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5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bookmarkStart w:id="1" w:name="_GoBack"/>
            <w:r>
              <w:rPr>
                <w:rFonts w:hint="eastAsia" w:ascii="Times New Roman" w:hAnsi="Times New Roman" w:eastAsia="方正仿宋_GBK" w:cs="Times New Roman"/>
                <w:color w:val="auto"/>
                <w:spacing w:val="0"/>
                <w:kern w:val="2"/>
                <w:sz w:val="20"/>
                <w:szCs w:val="20"/>
                <w:highlight w:val="none"/>
                <w:lang w:val="en-US" w:eastAsia="zh-CN"/>
              </w:rPr>
              <w:t>20</w:t>
            </w:r>
          </w:p>
        </w:tc>
        <w:tc>
          <w:tcPr>
            <w:tcW w:w="11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distribute"/>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安全综合整治项目</w:t>
            </w:r>
          </w:p>
        </w:tc>
        <w:tc>
          <w:tcPr>
            <w:tcW w:w="2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u w:val="none"/>
                <w:lang w:val="en-US" w:eastAsia="zh-CN" w:bidi="ar"/>
              </w:rPr>
              <w:t>为保障天</w:t>
            </w:r>
            <w:r>
              <w:rPr>
                <w:rFonts w:hint="default" w:ascii="Times New Roman" w:hAnsi="Times New Roman" w:eastAsia="方正仿宋_GBK" w:cs="Times New Roman"/>
                <w:b w:val="0"/>
                <w:bCs w:val="0"/>
                <w:color w:val="auto"/>
                <w:kern w:val="2"/>
                <w:sz w:val="20"/>
                <w:szCs w:val="20"/>
                <w:highlight w:val="none"/>
                <w:u w:val="none"/>
                <w:lang w:val="en-US" w:eastAsia="zh-CN" w:bidi="ar"/>
              </w:rPr>
              <w:t>娇</w:t>
            </w:r>
            <w:r>
              <w:rPr>
                <w:rFonts w:hint="default" w:ascii="Times New Roman" w:hAnsi="Times New Roman" w:eastAsia="方正仿宋_GBK" w:cs="Times New Roman"/>
                <w:color w:val="auto"/>
                <w:kern w:val="2"/>
                <w:sz w:val="20"/>
                <w:szCs w:val="20"/>
                <w:highlight w:val="none"/>
                <w:u w:val="none"/>
                <w:lang w:val="en-US" w:eastAsia="zh-CN" w:bidi="ar"/>
              </w:rPr>
              <w:t>名城小区</w:t>
            </w:r>
            <w:r>
              <w:rPr>
                <w:rFonts w:hint="default" w:ascii="Times New Roman" w:hAnsi="Times New Roman" w:eastAsia="方正仿宋_GBK" w:cs="Times New Roman"/>
                <w:i w:val="0"/>
                <w:iCs w:val="0"/>
                <w:color w:val="auto"/>
                <w:kern w:val="0"/>
                <w:sz w:val="20"/>
                <w:szCs w:val="20"/>
                <w:highlight w:val="none"/>
                <w:u w:val="none"/>
                <w:lang w:val="en-US" w:eastAsia="zh-CN" w:bidi="ar"/>
              </w:rPr>
              <w:t>1156</w:t>
            </w:r>
            <w:r>
              <w:rPr>
                <w:rFonts w:hint="default" w:ascii="Times New Roman" w:hAnsi="Times New Roman" w:eastAsia="方正仿宋_GBK" w:cs="Times New Roman"/>
                <w:color w:val="auto"/>
                <w:kern w:val="2"/>
                <w:sz w:val="20"/>
                <w:szCs w:val="20"/>
                <w:highlight w:val="none"/>
                <w:u w:val="none"/>
                <w:lang w:val="en-US" w:eastAsia="zh-CN" w:bidi="ar"/>
              </w:rPr>
              <w:t>户居民生命财产安全，拟对天娇名城</w:t>
            </w:r>
            <w:r>
              <w:rPr>
                <w:rFonts w:hint="default" w:ascii="Times New Roman" w:hAnsi="Times New Roman" w:eastAsia="方正仿宋_GBK" w:cs="Times New Roman"/>
                <w:i w:val="0"/>
                <w:iCs w:val="0"/>
                <w:color w:val="auto"/>
                <w:kern w:val="0"/>
                <w:sz w:val="20"/>
                <w:szCs w:val="20"/>
                <w:highlight w:val="none"/>
                <w:u w:val="none"/>
                <w:lang w:val="en-US" w:eastAsia="zh-CN" w:bidi="ar"/>
              </w:rPr>
              <w:t>A</w:t>
            </w:r>
            <w:r>
              <w:rPr>
                <w:rFonts w:hint="default" w:ascii="Times New Roman" w:hAnsi="Times New Roman" w:eastAsia="方正仿宋_GBK" w:cs="Times New Roman"/>
                <w:color w:val="auto"/>
                <w:kern w:val="2"/>
                <w:sz w:val="20"/>
                <w:szCs w:val="20"/>
                <w:highlight w:val="none"/>
                <w:u w:val="none"/>
                <w:lang w:val="en-US" w:eastAsia="zh-CN" w:bidi="ar"/>
              </w:rPr>
              <w:t>区</w:t>
            </w:r>
            <w:r>
              <w:rPr>
                <w:rFonts w:hint="default" w:ascii="Times New Roman" w:hAnsi="Times New Roman" w:eastAsia="方正仿宋_GBK" w:cs="Times New Roman"/>
                <w:i w:val="0"/>
                <w:iCs w:val="0"/>
                <w:color w:val="auto"/>
                <w:kern w:val="0"/>
                <w:sz w:val="20"/>
                <w:szCs w:val="20"/>
                <w:highlight w:val="none"/>
                <w:u w:val="none"/>
                <w:lang w:val="en-US" w:eastAsia="zh-CN" w:bidi="ar"/>
              </w:rPr>
              <w:t>1-8</w:t>
            </w:r>
            <w:r>
              <w:rPr>
                <w:rFonts w:hint="default" w:ascii="Times New Roman" w:hAnsi="Times New Roman" w:eastAsia="方正仿宋_GBK" w:cs="Times New Roman"/>
                <w:color w:val="auto"/>
                <w:kern w:val="2"/>
                <w:sz w:val="20"/>
                <w:szCs w:val="20"/>
                <w:highlight w:val="none"/>
                <w:u w:val="none"/>
                <w:lang w:val="en-US" w:eastAsia="zh-CN" w:bidi="ar"/>
              </w:rPr>
              <w:t>号楼进行雨污分流施工；对</w:t>
            </w:r>
            <w:r>
              <w:rPr>
                <w:rFonts w:hint="default" w:ascii="Times New Roman" w:hAnsi="Times New Roman" w:eastAsia="方正仿宋_GBK" w:cs="Times New Roman"/>
                <w:i w:val="0"/>
                <w:iCs w:val="0"/>
                <w:color w:val="auto"/>
                <w:kern w:val="0"/>
                <w:sz w:val="20"/>
                <w:szCs w:val="20"/>
                <w:highlight w:val="none"/>
                <w:u w:val="none"/>
                <w:lang w:val="en-US" w:eastAsia="zh-CN" w:bidi="ar"/>
              </w:rPr>
              <w:t>8</w:t>
            </w:r>
            <w:r>
              <w:rPr>
                <w:rFonts w:hint="default" w:ascii="Times New Roman" w:hAnsi="Times New Roman" w:eastAsia="方正仿宋_GBK" w:cs="Times New Roman"/>
                <w:color w:val="auto"/>
                <w:kern w:val="2"/>
                <w:sz w:val="20"/>
                <w:szCs w:val="20"/>
                <w:highlight w:val="none"/>
                <w:u w:val="none"/>
                <w:lang w:val="en-US" w:eastAsia="zh-CN" w:bidi="ar"/>
              </w:rPr>
              <w:t>号楼旁山体边坡进行加固；对</w:t>
            </w:r>
            <w:r>
              <w:rPr>
                <w:rFonts w:hint="default" w:ascii="Times New Roman" w:hAnsi="Times New Roman" w:eastAsia="方正仿宋_GBK" w:cs="Times New Roman"/>
                <w:i w:val="0"/>
                <w:iCs w:val="0"/>
                <w:color w:val="auto"/>
                <w:kern w:val="0"/>
                <w:sz w:val="20"/>
                <w:szCs w:val="20"/>
                <w:highlight w:val="none"/>
                <w:u w:val="none"/>
                <w:lang w:val="en-US" w:eastAsia="zh-CN" w:bidi="ar"/>
              </w:rPr>
              <w:t>1-4</w:t>
            </w:r>
            <w:r>
              <w:rPr>
                <w:rFonts w:hint="default" w:ascii="Times New Roman" w:hAnsi="Times New Roman" w:eastAsia="方正仿宋_GBK" w:cs="Times New Roman"/>
                <w:color w:val="auto"/>
                <w:kern w:val="2"/>
                <w:sz w:val="20"/>
                <w:szCs w:val="20"/>
                <w:highlight w:val="none"/>
                <w:u w:val="none"/>
                <w:lang w:val="en-US" w:eastAsia="zh-CN" w:bidi="ar"/>
              </w:rPr>
              <w:t>号楼进行地下车库渗水修复及饮用水管更换。</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w:t>
            </w:r>
            <w:r>
              <w:rPr>
                <w:rFonts w:hint="default" w:ascii="Times New Roman" w:hAnsi="Times New Roman" w:eastAsia="方正仿宋_GBK" w:cs="Times New Roman"/>
                <w:color w:val="auto"/>
                <w:kern w:val="2"/>
                <w:sz w:val="20"/>
                <w:szCs w:val="20"/>
                <w:highlight w:val="none"/>
                <w:u w:val="none"/>
                <w:lang w:val="en-US" w:eastAsia="zh-CN" w:bidi="ar"/>
              </w:rPr>
              <w:t>天</w:t>
            </w:r>
            <w:r>
              <w:rPr>
                <w:rFonts w:hint="default" w:ascii="Times New Roman" w:hAnsi="Times New Roman" w:eastAsia="方正仿宋_GBK" w:cs="Times New Roman"/>
                <w:b w:val="0"/>
                <w:bCs w:val="0"/>
                <w:color w:val="auto"/>
                <w:kern w:val="2"/>
                <w:sz w:val="20"/>
                <w:szCs w:val="20"/>
                <w:highlight w:val="none"/>
                <w:u w:val="none"/>
                <w:lang w:val="en-US" w:eastAsia="zh-CN" w:bidi="ar"/>
              </w:rPr>
              <w:t>娇</w:t>
            </w:r>
            <w:r>
              <w:rPr>
                <w:rFonts w:hint="default" w:ascii="Times New Roman" w:hAnsi="Times New Roman" w:eastAsia="方正仿宋_GBK" w:cs="Times New Roman"/>
                <w:color w:val="auto"/>
                <w:kern w:val="2"/>
                <w:sz w:val="20"/>
                <w:szCs w:val="20"/>
                <w:highlight w:val="none"/>
                <w:u w:val="none"/>
                <w:lang w:val="en-US" w:eastAsia="zh-CN" w:bidi="ar"/>
              </w:rPr>
              <w:t>名城小区安全综合整治项目</w:t>
            </w: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方正仿宋_GBK" w:cs="Times New Roman"/>
                <w:b w:val="0"/>
                <w:bCs w:val="0"/>
                <w:color w:val="auto"/>
                <w:spacing w:val="-20"/>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u w:val="none"/>
                <w:lang w:val="en-US" w:eastAsia="zh-CN" w:bidi="ar"/>
              </w:rPr>
              <w:t>一季度：完成天娇名城</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A</w:t>
            </w:r>
            <w:r>
              <w:rPr>
                <w:rFonts w:hint="default" w:ascii="Times New Roman" w:hAnsi="Times New Roman" w:eastAsia="方正仿宋_GBK" w:cs="Times New Roman"/>
                <w:b w:val="0"/>
                <w:bCs w:val="0"/>
                <w:color w:val="auto"/>
                <w:kern w:val="2"/>
                <w:sz w:val="20"/>
                <w:szCs w:val="20"/>
                <w:highlight w:val="none"/>
                <w:u w:val="none"/>
                <w:lang w:val="en-US" w:eastAsia="zh-CN" w:bidi="ar"/>
              </w:rPr>
              <w:t>区</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1-4</w:t>
            </w:r>
            <w:r>
              <w:rPr>
                <w:rFonts w:hint="default" w:ascii="Times New Roman" w:hAnsi="Times New Roman" w:eastAsia="方正仿宋_GBK" w:cs="Times New Roman"/>
                <w:b w:val="0"/>
                <w:bCs w:val="0"/>
                <w:color w:val="auto"/>
                <w:kern w:val="2"/>
                <w:sz w:val="20"/>
                <w:szCs w:val="20"/>
                <w:highlight w:val="none"/>
                <w:u w:val="none"/>
                <w:lang w:val="en-US" w:eastAsia="zh-CN" w:bidi="ar"/>
              </w:rPr>
              <w:t>号楼雨污分流施工，计划投资</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80</w:t>
            </w:r>
            <w:r>
              <w:rPr>
                <w:rFonts w:hint="default" w:ascii="Times New Roman" w:hAnsi="Times New Roman" w:eastAsia="方正仿宋_GBK" w:cs="Times New Roman"/>
                <w:b w:val="0"/>
                <w:bCs w:val="0"/>
                <w:color w:val="auto"/>
                <w:kern w:val="2"/>
                <w:sz w:val="20"/>
                <w:szCs w:val="20"/>
                <w:highlight w:val="none"/>
                <w:u w:val="none"/>
                <w:lang w:val="en-US" w:eastAsia="zh-CN" w:bidi="ar"/>
              </w:rPr>
              <w:t>万元。</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val="0"/>
                <w:bCs w:val="0"/>
                <w:color w:val="auto"/>
                <w:kern w:val="2"/>
                <w:sz w:val="20"/>
                <w:szCs w:val="20"/>
                <w:highlight w:val="none"/>
                <w:u w:val="none"/>
                <w:lang w:val="en-US" w:eastAsia="zh-CN" w:bidi="ar"/>
              </w:rPr>
              <w:t>二季度：完成天娇名城</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A</w:t>
            </w:r>
            <w:r>
              <w:rPr>
                <w:rFonts w:hint="default" w:ascii="Times New Roman" w:hAnsi="Times New Roman" w:eastAsia="方正仿宋_GBK" w:cs="Times New Roman"/>
                <w:b w:val="0"/>
                <w:bCs w:val="0"/>
                <w:color w:val="auto"/>
                <w:kern w:val="2"/>
                <w:sz w:val="20"/>
                <w:szCs w:val="20"/>
                <w:highlight w:val="none"/>
                <w:u w:val="none"/>
                <w:lang w:val="en-US" w:eastAsia="zh-CN" w:bidi="ar"/>
              </w:rPr>
              <w:t>区</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5-8</w:t>
            </w:r>
            <w:r>
              <w:rPr>
                <w:rFonts w:hint="default" w:ascii="Times New Roman" w:hAnsi="Times New Roman" w:eastAsia="方正仿宋_GBK" w:cs="Times New Roman"/>
                <w:b w:val="0"/>
                <w:bCs w:val="0"/>
                <w:color w:val="auto"/>
                <w:kern w:val="2"/>
                <w:sz w:val="20"/>
                <w:szCs w:val="20"/>
                <w:highlight w:val="none"/>
                <w:u w:val="none"/>
                <w:lang w:val="en-US" w:eastAsia="zh-CN" w:bidi="ar"/>
              </w:rPr>
              <w:t>号楼雨污分流施工</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w:t>
            </w:r>
            <w:r>
              <w:rPr>
                <w:rFonts w:hint="default" w:ascii="Times New Roman" w:hAnsi="Times New Roman" w:eastAsia="方正仿宋_GBK" w:cs="Times New Roman"/>
                <w:b w:val="0"/>
                <w:bCs w:val="0"/>
                <w:color w:val="auto"/>
                <w:kern w:val="2"/>
                <w:sz w:val="20"/>
                <w:szCs w:val="20"/>
                <w:highlight w:val="none"/>
                <w:u w:val="none"/>
                <w:lang w:val="en-US" w:eastAsia="zh-CN" w:bidi="ar"/>
              </w:rPr>
              <w:t>计划投资</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120</w:t>
            </w:r>
            <w:r>
              <w:rPr>
                <w:rFonts w:hint="default" w:ascii="Times New Roman" w:hAnsi="Times New Roman" w:eastAsia="方正仿宋_GBK" w:cs="Times New Roman"/>
                <w:b w:val="0"/>
                <w:bCs w:val="0"/>
                <w:color w:val="auto"/>
                <w:kern w:val="2"/>
                <w:sz w:val="20"/>
                <w:szCs w:val="20"/>
                <w:highlight w:val="none"/>
                <w:u w:val="none"/>
                <w:lang w:val="en-US" w:eastAsia="zh-CN" w:bidi="ar"/>
              </w:rPr>
              <w:t>万元。</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val="0"/>
                <w:bCs w:val="0"/>
                <w:color w:val="auto"/>
                <w:kern w:val="2"/>
                <w:sz w:val="20"/>
                <w:szCs w:val="20"/>
                <w:highlight w:val="none"/>
                <w:u w:val="none"/>
                <w:lang w:val="en-US" w:eastAsia="zh-CN" w:bidi="ar"/>
              </w:rPr>
              <w:t>三季度：完成</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8</w:t>
            </w:r>
            <w:r>
              <w:rPr>
                <w:rFonts w:hint="default" w:ascii="Times New Roman" w:hAnsi="Times New Roman" w:eastAsia="方正仿宋_GBK" w:cs="Times New Roman"/>
                <w:b w:val="0"/>
                <w:bCs w:val="0"/>
                <w:color w:val="auto"/>
                <w:kern w:val="2"/>
                <w:sz w:val="20"/>
                <w:szCs w:val="20"/>
                <w:highlight w:val="none"/>
                <w:u w:val="none"/>
                <w:lang w:val="en-US" w:eastAsia="zh-CN" w:bidi="ar"/>
              </w:rPr>
              <w:t>号楼旁山体边坡加固，计划投资</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130</w:t>
            </w:r>
            <w:r>
              <w:rPr>
                <w:rFonts w:hint="default" w:ascii="Times New Roman" w:hAnsi="Times New Roman" w:eastAsia="方正仿宋_GBK" w:cs="Times New Roman"/>
                <w:b w:val="0"/>
                <w:bCs w:val="0"/>
                <w:color w:val="auto"/>
                <w:kern w:val="2"/>
                <w:sz w:val="20"/>
                <w:szCs w:val="20"/>
                <w:highlight w:val="none"/>
                <w:u w:val="none"/>
                <w:lang w:val="en-US" w:eastAsia="zh-CN" w:bidi="ar"/>
              </w:rPr>
              <w:t>万元。</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br w:type="textWrapping"/>
            </w:r>
            <w:r>
              <w:rPr>
                <w:rFonts w:hint="default" w:ascii="Times New Roman" w:hAnsi="Times New Roman" w:eastAsia="方正仿宋_GBK" w:cs="Times New Roman"/>
                <w:b w:val="0"/>
                <w:bCs w:val="0"/>
                <w:color w:val="auto"/>
                <w:kern w:val="2"/>
                <w:sz w:val="20"/>
                <w:szCs w:val="20"/>
                <w:highlight w:val="none"/>
                <w:u w:val="none"/>
                <w:lang w:val="en-US" w:eastAsia="zh-CN" w:bidi="ar"/>
              </w:rPr>
              <w:t>四季度：完成</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1-4</w:t>
            </w:r>
            <w:r>
              <w:rPr>
                <w:rFonts w:hint="default" w:ascii="Times New Roman" w:hAnsi="Times New Roman" w:eastAsia="方正仿宋_GBK" w:cs="Times New Roman"/>
                <w:b w:val="0"/>
                <w:bCs w:val="0"/>
                <w:color w:val="auto"/>
                <w:kern w:val="2"/>
                <w:sz w:val="20"/>
                <w:szCs w:val="20"/>
                <w:highlight w:val="none"/>
                <w:u w:val="none"/>
                <w:lang w:val="en-US" w:eastAsia="zh-CN" w:bidi="ar"/>
              </w:rPr>
              <w:t>号楼地下车库渗水修复及饮用水管更换，计划投资</w:t>
            </w:r>
            <w:r>
              <w:rPr>
                <w:rFonts w:hint="default" w:ascii="Times New Roman" w:hAnsi="Times New Roman" w:eastAsia="方正仿宋_GBK" w:cs="Times New Roman"/>
                <w:b w:val="0"/>
                <w:bCs w:val="0"/>
                <w:i w:val="0"/>
                <w:iCs w:val="0"/>
                <w:color w:val="auto"/>
                <w:kern w:val="0"/>
                <w:sz w:val="20"/>
                <w:szCs w:val="20"/>
                <w:highlight w:val="none"/>
                <w:u w:val="none"/>
                <w:lang w:val="en-US" w:eastAsia="zh-CN" w:bidi="ar"/>
              </w:rPr>
              <w:t>270</w:t>
            </w:r>
            <w:r>
              <w:rPr>
                <w:rFonts w:hint="default" w:ascii="Times New Roman" w:hAnsi="Times New Roman" w:eastAsia="方正仿宋_GBK" w:cs="Times New Roman"/>
                <w:b w:val="0"/>
                <w:bCs w:val="0"/>
                <w:color w:val="auto"/>
                <w:kern w:val="2"/>
                <w:sz w:val="20"/>
                <w:szCs w:val="20"/>
                <w:highlight w:val="none"/>
                <w:u w:val="none"/>
                <w:lang w:val="en-US" w:eastAsia="zh-CN" w:bidi="ar"/>
              </w:rPr>
              <w:t>万元。</w:t>
            </w:r>
          </w:p>
        </w:tc>
        <w:tc>
          <w:tcPr>
            <w:tcW w:w="2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方正仿宋_GBK" w:cs="Times New Roman"/>
                <w:color w:val="0000FF"/>
                <w:kern w:val="2"/>
                <w:sz w:val="20"/>
                <w:szCs w:val="20"/>
                <w:highlight w:val="none"/>
                <w:u w:val="none"/>
                <w:lang w:val="en-US" w:eastAsia="zh-CN" w:bidi="ar"/>
              </w:rPr>
            </w:pPr>
            <w:r>
              <w:rPr>
                <w:rFonts w:hint="eastAsia" w:ascii="Times New Roman" w:hAnsi="Times New Roman" w:eastAsia="方正仿宋_GBK" w:cs="Times New Roman"/>
                <w:b w:val="0"/>
                <w:bCs w:val="0"/>
                <w:color w:val="auto"/>
                <w:spacing w:val="0"/>
                <w:kern w:val="2"/>
                <w:sz w:val="20"/>
                <w:szCs w:val="20"/>
                <w:highlight w:val="none"/>
                <w:lang w:val="en-US" w:eastAsia="zh-CN"/>
              </w:rPr>
              <w:t>已</w:t>
            </w:r>
            <w:r>
              <w:rPr>
                <w:rFonts w:hint="eastAsia" w:ascii="Times New Roman" w:hAnsi="Times New Roman" w:eastAsia="方正仿宋_GBK" w:cs="Times New Roman"/>
                <w:b w:val="0"/>
                <w:bCs w:val="0"/>
                <w:color w:val="auto"/>
                <w:kern w:val="2"/>
                <w:sz w:val="20"/>
                <w:szCs w:val="20"/>
                <w:highlight w:val="none"/>
                <w:u w:val="none"/>
                <w:lang w:val="en-US" w:eastAsia="zh-CN" w:bidi="ar"/>
              </w:rPr>
              <w:t>完成项目建设，投资600万元。</w:t>
            </w:r>
          </w:p>
        </w:tc>
        <w:tc>
          <w:tcPr>
            <w:tcW w:w="8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仿宋_GBK" w:cs="Times New Roman"/>
                <w:color w:val="auto"/>
                <w:kern w:val="2"/>
                <w:sz w:val="20"/>
                <w:szCs w:val="20"/>
                <w:highlight w:val="none"/>
                <w:u w:val="none"/>
                <w:lang w:val="en-US" w:eastAsia="zh-CN" w:bidi="ar"/>
              </w:rPr>
            </w:pPr>
            <w:r>
              <w:rPr>
                <w:rFonts w:hint="eastAsia" w:ascii="Times New Roman" w:hAnsi="Times New Roman" w:eastAsia="方正仿宋_GBK" w:cs="Times New Roman"/>
                <w:color w:val="auto"/>
                <w:kern w:val="2"/>
                <w:sz w:val="20"/>
                <w:szCs w:val="20"/>
                <w:highlight w:val="none"/>
                <w:u w:val="none"/>
                <w:lang w:val="en-US" w:eastAsia="zh-CN" w:bidi="ar"/>
              </w:rPr>
              <w:t>是</w:t>
            </w:r>
          </w:p>
        </w:tc>
        <w:tc>
          <w:tcPr>
            <w:tcW w:w="1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u w:val="none"/>
                <w:lang w:val="en-US" w:eastAsia="zh-CN" w:bidi="ar"/>
              </w:rPr>
              <w:t>瓜子坪街道</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5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distribute"/>
              <w:textAlignment w:val="auto"/>
              <w:rPr>
                <w:rFonts w:hint="default" w:ascii="Times New Roman" w:hAnsi="Times New Roman" w:eastAsia="方正仿宋_GBK" w:cs="Times New Roman"/>
                <w:color w:val="auto"/>
                <w:spacing w:val="0"/>
                <w:kern w:val="2"/>
                <w:sz w:val="20"/>
                <w:szCs w:val="20"/>
                <w:highlight w:val="none"/>
              </w:rPr>
            </w:pP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lang w:val="en-US" w:eastAsia="zh-CN"/>
              </w:rPr>
              <w:t>对攀枝花村五社大鱼塘排洪沟进行治理，</w:t>
            </w:r>
            <w:r>
              <w:rPr>
                <w:rFonts w:hint="default" w:ascii="Times New Roman" w:hAnsi="Times New Roman" w:eastAsia="方正仿宋_GBK" w:cs="Times New Roman"/>
                <w:bCs/>
                <w:color w:val="auto"/>
                <w:spacing w:val="0"/>
                <w:kern w:val="2"/>
                <w:sz w:val="20"/>
                <w:szCs w:val="20"/>
                <w:highlight w:val="none"/>
                <w:lang w:val="en-US" w:eastAsia="zh-CN"/>
              </w:rPr>
              <w:t>完成150米排洪沟治理，进一步改善周边村民的居住环境，加强安全保障。</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w:t>
            </w:r>
            <w:r>
              <w:rPr>
                <w:rFonts w:hint="default" w:ascii="Times New Roman" w:hAnsi="Times New Roman" w:eastAsia="方正仿宋_GBK" w:cs="Times New Roman"/>
                <w:color w:val="auto"/>
                <w:spacing w:val="0"/>
                <w:kern w:val="2"/>
                <w:sz w:val="20"/>
                <w:szCs w:val="20"/>
                <w:highlight w:val="none"/>
                <w:lang w:val="en-US" w:eastAsia="zh-CN"/>
              </w:rPr>
              <w:t>攀枝花村</w:t>
            </w:r>
            <w:r>
              <w:rPr>
                <w:rFonts w:hint="default" w:ascii="Times New Roman" w:hAnsi="Times New Roman" w:eastAsia="方正仿宋_GBK" w:cs="Times New Roman"/>
                <w:color w:val="auto"/>
                <w:spacing w:val="0"/>
                <w:kern w:val="0"/>
                <w:sz w:val="20"/>
                <w:szCs w:val="20"/>
                <w:highlight w:val="none"/>
                <w:lang w:val="en-US" w:eastAsia="zh-CN"/>
              </w:rPr>
              <w:t>地质灾害整治项目</w:t>
            </w: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bidi="ar-SA"/>
              </w:rPr>
              <w:t>一季度：完成</w:t>
            </w:r>
            <w:r>
              <w:rPr>
                <w:rFonts w:hint="default" w:ascii="Times New Roman" w:hAnsi="Times New Roman" w:eastAsia="方正仿宋_GBK" w:cs="Times New Roman"/>
                <w:b w:val="0"/>
                <w:bCs w:val="0"/>
                <w:color w:val="auto"/>
                <w:spacing w:val="0"/>
                <w:kern w:val="2"/>
                <w:sz w:val="20"/>
                <w:szCs w:val="20"/>
                <w:highlight w:val="none"/>
                <w:lang w:val="en-US" w:eastAsia="zh-CN"/>
              </w:rPr>
              <w:t>五社大鱼塘排洪沟治理设计</w:t>
            </w:r>
            <w:r>
              <w:rPr>
                <w:rFonts w:hint="default" w:ascii="Times New Roman" w:hAnsi="Times New Roman" w:eastAsia="方正仿宋_GBK" w:cs="Times New Roman"/>
                <w:b w:val="0"/>
                <w:bCs w:val="0"/>
                <w:color w:val="auto"/>
                <w:kern w:val="2"/>
                <w:sz w:val="20"/>
                <w:szCs w:val="20"/>
                <w:highlight w:val="none"/>
                <w:lang w:val="en-US" w:eastAsia="zh-CN" w:bidi="ar-SA"/>
              </w:rPr>
              <w:t>、</w:t>
            </w:r>
            <w:r>
              <w:rPr>
                <w:rFonts w:hint="default" w:ascii="Times New Roman" w:hAnsi="Times New Roman" w:eastAsia="方正仿宋_GBK" w:cs="Times New Roman"/>
                <w:b w:val="0"/>
                <w:bCs w:val="0"/>
                <w:color w:val="auto"/>
                <w:spacing w:val="0"/>
                <w:kern w:val="2"/>
                <w:sz w:val="20"/>
                <w:szCs w:val="20"/>
                <w:highlight w:val="none"/>
                <w:lang w:val="en-US" w:eastAsia="zh-CN"/>
              </w:rPr>
              <w:t>招标、表面附着物赔付</w:t>
            </w:r>
            <w:r>
              <w:rPr>
                <w:rFonts w:hint="default" w:ascii="Times New Roman" w:hAnsi="Times New Roman" w:eastAsia="方正仿宋_GBK" w:cs="Times New Roman"/>
                <w:b w:val="0"/>
                <w:bCs w:val="0"/>
                <w:color w:val="auto"/>
                <w:kern w:val="2"/>
                <w:sz w:val="20"/>
                <w:szCs w:val="20"/>
                <w:highlight w:val="none"/>
                <w:lang w:val="en-US" w:eastAsia="zh-CN" w:bidi="ar-SA"/>
              </w:rPr>
              <w:t>等工作，</w:t>
            </w:r>
            <w:r>
              <w:rPr>
                <w:rFonts w:hint="default" w:ascii="Times New Roman" w:hAnsi="Times New Roman" w:eastAsia="方正仿宋_GBK" w:cs="Times New Roman"/>
                <w:b w:val="0"/>
                <w:bCs w:val="0"/>
                <w:color w:val="auto"/>
                <w:kern w:val="2"/>
                <w:sz w:val="20"/>
                <w:szCs w:val="20"/>
                <w:highlight w:val="none"/>
                <w:lang w:eastAsia="zh-CN"/>
              </w:rPr>
              <w:t>计划投资</w:t>
            </w:r>
            <w:r>
              <w:rPr>
                <w:rFonts w:hint="default" w:ascii="Times New Roman" w:hAnsi="Times New Roman" w:eastAsia="方正仿宋_GBK" w:cs="Times New Roman"/>
                <w:b w:val="0"/>
                <w:bCs w:val="0"/>
                <w:color w:val="auto"/>
                <w:kern w:val="2"/>
                <w:sz w:val="20"/>
                <w:szCs w:val="20"/>
                <w:highlight w:val="none"/>
                <w:lang w:val="en-US" w:eastAsia="zh-CN"/>
              </w:rPr>
              <w:t>10.1万元</w:t>
            </w:r>
            <w:r>
              <w:rPr>
                <w:rFonts w:hint="default" w:ascii="Times New Roman" w:hAnsi="Times New Roman" w:eastAsia="方正仿宋_GBK" w:cs="Times New Roman"/>
                <w:b w:val="0"/>
                <w:bCs w:val="0"/>
                <w:color w:val="auto"/>
                <w:kern w:val="2"/>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bidi="ar-SA"/>
              </w:rPr>
            </w:pPr>
            <w:r>
              <w:rPr>
                <w:rFonts w:hint="default" w:ascii="Times New Roman" w:hAnsi="Times New Roman" w:eastAsia="方正仿宋_GBK" w:cs="Times New Roman"/>
                <w:b w:val="0"/>
                <w:bCs w:val="0"/>
                <w:color w:val="auto"/>
                <w:kern w:val="2"/>
                <w:sz w:val="20"/>
                <w:szCs w:val="20"/>
                <w:highlight w:val="none"/>
                <w:lang w:val="en-US" w:eastAsia="zh-CN" w:bidi="ar-SA"/>
              </w:rPr>
              <w:t>二季度：启动项目建设，完成施工场地的“三通一平”，清除沟底的淤泥杂物、涵管埋设、土石回填等，</w:t>
            </w:r>
            <w:r>
              <w:rPr>
                <w:rFonts w:hint="default" w:ascii="Times New Roman" w:hAnsi="Times New Roman" w:eastAsia="方正仿宋_GBK" w:cs="Times New Roman"/>
                <w:b w:val="0"/>
                <w:bCs w:val="0"/>
                <w:color w:val="auto"/>
                <w:kern w:val="2"/>
                <w:sz w:val="20"/>
                <w:szCs w:val="20"/>
                <w:highlight w:val="none"/>
                <w:lang w:eastAsia="zh-CN"/>
              </w:rPr>
              <w:t>计划投资</w:t>
            </w:r>
            <w:r>
              <w:rPr>
                <w:rFonts w:hint="default" w:ascii="Times New Roman" w:hAnsi="Times New Roman" w:eastAsia="方正仿宋_GBK" w:cs="Times New Roman"/>
                <w:b w:val="0"/>
                <w:bCs w:val="0"/>
                <w:color w:val="auto"/>
                <w:kern w:val="2"/>
                <w:sz w:val="20"/>
                <w:szCs w:val="20"/>
                <w:highlight w:val="none"/>
                <w:lang w:val="en-US" w:eastAsia="zh-CN"/>
              </w:rPr>
              <w:t>51万元。</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bidi="ar-SA"/>
              </w:rPr>
              <w:t>三季度：</w:t>
            </w:r>
            <w:r>
              <w:rPr>
                <w:rFonts w:hint="default" w:ascii="Times New Roman" w:hAnsi="Times New Roman" w:eastAsia="方正仿宋_GBK" w:cs="Times New Roman"/>
                <w:b w:val="0"/>
                <w:bCs w:val="0"/>
                <w:color w:val="auto"/>
                <w:spacing w:val="0"/>
                <w:kern w:val="2"/>
                <w:sz w:val="20"/>
                <w:szCs w:val="20"/>
                <w:highlight w:val="none"/>
                <w:lang w:val="en-US" w:eastAsia="zh-CN"/>
              </w:rPr>
              <w:t>完成五社大鱼塘排洪沟治理。</w:t>
            </w:r>
          </w:p>
        </w:tc>
        <w:tc>
          <w:tcPr>
            <w:tcW w:w="2757"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已完成项目建设，投资61.1万元。</w:t>
            </w:r>
          </w:p>
        </w:tc>
        <w:tc>
          <w:tcPr>
            <w:tcW w:w="874"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lang w:val="en-US" w:eastAsia="zh-CN"/>
              </w:rPr>
              <w:t>银江镇</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21</w:t>
            </w:r>
          </w:p>
        </w:tc>
        <w:tc>
          <w:tcPr>
            <w:tcW w:w="1105"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rPr>
              <w:t>基本公共卫生服务</w:t>
            </w:r>
            <w:r>
              <w:rPr>
                <w:rFonts w:hint="default" w:ascii="Times New Roman" w:hAnsi="Times New Roman" w:eastAsia="方正仿宋_GBK" w:cs="Times New Roman"/>
                <w:color w:val="auto"/>
                <w:kern w:val="2"/>
                <w:sz w:val="20"/>
                <w:szCs w:val="20"/>
                <w:highlight w:val="none"/>
                <w:lang w:eastAsia="zh-CN"/>
              </w:rPr>
              <w:t>项目</w:t>
            </w:r>
          </w:p>
        </w:tc>
        <w:tc>
          <w:tcPr>
            <w:tcW w:w="2720"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rPr>
              <w:t>免费为全区41.3万城乡居民提供免疫规划、重点人群健康管理、慢性病管理、传染病防治、健康教育、监督协管等12项基本公共卫生服务项目，逐渐改善居民健康水平。按照《国家公共卫生第三版规范》要求，完成65岁以上老年人体检4.2万人</w:t>
            </w:r>
            <w:r>
              <w:rPr>
                <w:rFonts w:hint="default" w:ascii="Times New Roman" w:hAnsi="Times New Roman" w:eastAsia="方正仿宋_GBK" w:cs="Times New Roman"/>
                <w:color w:val="auto"/>
                <w:kern w:val="2"/>
                <w:sz w:val="20"/>
                <w:szCs w:val="20"/>
                <w:highlight w:val="none"/>
                <w:lang w:eastAsia="zh-CN"/>
              </w:rPr>
              <w:t>，</w:t>
            </w:r>
            <w:r>
              <w:rPr>
                <w:rFonts w:hint="default" w:ascii="Times New Roman" w:hAnsi="Times New Roman" w:eastAsia="方正仿宋_GBK" w:cs="Times New Roman"/>
                <w:color w:val="auto"/>
                <w:kern w:val="2"/>
                <w:sz w:val="20"/>
                <w:szCs w:val="20"/>
                <w:highlight w:val="none"/>
              </w:rPr>
              <w:t>高血压规范管理2.4万人，糖尿病规范管理1万人，孕产妇健康管理率≥90%。</w:t>
            </w:r>
          </w:p>
        </w:tc>
        <w:tc>
          <w:tcPr>
            <w:tcW w:w="472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both"/>
              <w:textAlignment w:val="top"/>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rPr>
              <w:t>2025年内完成，其中：</w:t>
            </w:r>
          </w:p>
          <w:p>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rPr>
              <w:t>一季度</w:t>
            </w:r>
            <w:r>
              <w:rPr>
                <w:rFonts w:hint="eastAsia" w:ascii="Times New Roman" w:hAnsi="Times New Roman" w:eastAsia="方正仿宋_GBK" w:cs="Times New Roman"/>
                <w:color w:val="auto"/>
                <w:spacing w:val="0"/>
                <w:kern w:val="2"/>
                <w:sz w:val="20"/>
                <w:szCs w:val="20"/>
                <w:highlight w:val="none"/>
                <w:lang w:eastAsia="zh-CN"/>
              </w:rPr>
              <w:t>：</w:t>
            </w:r>
            <w:r>
              <w:rPr>
                <w:rFonts w:hint="default" w:ascii="Times New Roman" w:hAnsi="Times New Roman" w:eastAsia="方正仿宋_GBK" w:cs="Times New Roman"/>
                <w:color w:val="auto"/>
                <w:spacing w:val="0"/>
                <w:kern w:val="2"/>
                <w:sz w:val="20"/>
                <w:szCs w:val="20"/>
                <w:highlight w:val="none"/>
              </w:rPr>
              <w:t>完成目标任务覆盖人群约30%。</w:t>
            </w:r>
          </w:p>
          <w:p>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rPr>
              <w:t>二季度</w:t>
            </w:r>
            <w:r>
              <w:rPr>
                <w:rFonts w:hint="eastAsia" w:ascii="Times New Roman" w:hAnsi="Times New Roman" w:eastAsia="方正仿宋_GBK" w:cs="Times New Roman"/>
                <w:color w:val="auto"/>
                <w:spacing w:val="0"/>
                <w:kern w:val="2"/>
                <w:sz w:val="20"/>
                <w:szCs w:val="20"/>
                <w:highlight w:val="none"/>
                <w:lang w:eastAsia="zh-CN"/>
              </w:rPr>
              <w:t>：</w:t>
            </w:r>
            <w:r>
              <w:rPr>
                <w:rFonts w:hint="default" w:ascii="Times New Roman" w:hAnsi="Times New Roman" w:eastAsia="方正仿宋_GBK" w:cs="Times New Roman"/>
                <w:color w:val="auto"/>
                <w:spacing w:val="0"/>
                <w:kern w:val="2"/>
                <w:sz w:val="20"/>
                <w:szCs w:val="20"/>
                <w:highlight w:val="none"/>
              </w:rPr>
              <w:t>完成目标任务覆盖人群约50%，计划拨付资金约1486.8万元。</w:t>
            </w:r>
          </w:p>
          <w:p>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rPr>
              <w:t>三季度：完成目标任务覆盖人群约80%，计划累计拨付资金约2787.75万元。</w:t>
            </w:r>
          </w:p>
          <w:p>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rPr>
              <w:t>四季度：完成目标任务覆盖人群100%，资金拨付全面到位。</w:t>
            </w:r>
          </w:p>
        </w:tc>
        <w:tc>
          <w:tcPr>
            <w:tcW w:w="2757"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both"/>
              <w:rPr>
                <w:rFonts w:hint="default" w:ascii="Times New Roman" w:hAnsi="Times New Roman" w:eastAsia="方正仿宋_GBK" w:cs="Times New Roman"/>
                <w:color w:val="0000FF"/>
                <w:kern w:val="2"/>
                <w:sz w:val="20"/>
                <w:szCs w:val="20"/>
                <w:highlight w:val="none"/>
              </w:rPr>
            </w:pPr>
            <w:r>
              <w:rPr>
                <w:rFonts w:hint="default" w:ascii="Times New Roman" w:hAnsi="Times New Roman" w:eastAsia="方正仿宋_GBK" w:cs="Times New Roman"/>
                <w:color w:val="auto"/>
                <w:spacing w:val="0"/>
                <w:kern w:val="2"/>
                <w:sz w:val="20"/>
                <w:szCs w:val="20"/>
                <w:highlight w:val="none"/>
              </w:rPr>
              <w:t>完成目标任务覆盖人群100%，拨付资金3777.07万元。</w:t>
            </w:r>
          </w:p>
        </w:tc>
        <w:tc>
          <w:tcPr>
            <w:tcW w:w="874"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Times New Roman" w:hAnsi="Times New Roman" w:eastAsia="方正仿宋_GBK" w:cs="Times New Roman"/>
                <w:color w:val="auto"/>
                <w:kern w:val="2"/>
                <w:sz w:val="20"/>
                <w:szCs w:val="20"/>
                <w:highlight w:val="none"/>
                <w:lang w:eastAsia="zh-CN"/>
              </w:rPr>
            </w:pPr>
            <w:r>
              <w:rPr>
                <w:rFonts w:hint="eastAsia" w:ascii="Times New Roman" w:hAnsi="Times New Roman" w:eastAsia="方正仿宋_GBK" w:cs="Times New Roman"/>
                <w:color w:val="auto"/>
                <w:kern w:val="2"/>
                <w:sz w:val="20"/>
                <w:szCs w:val="20"/>
                <w:highlight w:val="none"/>
                <w:lang w:eastAsia="zh-CN"/>
              </w:rPr>
              <w:t>是</w:t>
            </w:r>
          </w:p>
        </w:tc>
        <w:tc>
          <w:tcPr>
            <w:tcW w:w="1280"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rPr>
              <w:t>区卫健局</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color w:val="auto"/>
                <w:kern w:val="2"/>
                <w:sz w:val="20"/>
                <w:szCs w:val="20"/>
                <w:highlight w:val="none"/>
              </w:rPr>
              <w:t>区级相关部门</w:t>
            </w:r>
          </w:p>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方正仿宋_GBK" w:cs="Times New Roman"/>
                <w:color w:val="auto"/>
                <w:kern w:val="2"/>
                <w:sz w:val="20"/>
                <w:szCs w:val="20"/>
                <w:highlight w:val="none"/>
              </w:rPr>
            </w:pPr>
            <w:r>
              <w:rPr>
                <w:rFonts w:hint="default" w:ascii="Times New Roman" w:hAnsi="Times New Roman" w:eastAsia="方正仿宋_GBK" w:cs="Times New Roman"/>
                <w:color w:val="auto"/>
                <w:kern w:val="2"/>
                <w:sz w:val="20"/>
                <w:szCs w:val="20"/>
                <w:highlight w:val="none"/>
                <w:lang w:eastAsia="zh-CN"/>
              </w:rPr>
              <w:t>各</w:t>
            </w:r>
            <w:r>
              <w:rPr>
                <w:rFonts w:hint="default" w:ascii="Times New Roman" w:hAnsi="Times New Roman" w:eastAsia="方正仿宋_GBK" w:cs="Times New Roman"/>
                <w:color w:val="auto"/>
                <w:kern w:val="2"/>
                <w:sz w:val="20"/>
                <w:szCs w:val="20"/>
                <w:highlight w:val="none"/>
              </w:rPr>
              <w:t>街道（镇）</w:t>
            </w:r>
          </w:p>
        </w:tc>
        <w:tc>
          <w:tcPr>
            <w:tcW w:w="885" w:type="dxa"/>
            <w:noWrap w:val="0"/>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方正仿宋_GBK" w:cs="Times New Roman"/>
                <w:color w:val="auto"/>
                <w:kern w:val="2"/>
                <w:sz w:val="20"/>
                <w:szCs w:val="20"/>
                <w:highlight w:val="none"/>
                <w:lang w:eastAsia="zh-CN"/>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22</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法律援助项目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免费为经济困难群众和符合</w:t>
            </w:r>
            <w:r>
              <w:rPr>
                <w:rFonts w:hint="default" w:ascii="Times New Roman" w:hAnsi="Times New Roman" w:eastAsia="方正仿宋_GBK" w:cs="Times New Roman"/>
                <w:b w:val="0"/>
                <w:bCs w:val="0"/>
                <w:color w:val="auto"/>
                <w:spacing w:val="0"/>
                <w:kern w:val="2"/>
                <w:sz w:val="20"/>
                <w:szCs w:val="20"/>
                <w:highlight w:val="none"/>
                <w:lang w:val="en-US" w:eastAsia="zh-CN"/>
              </w:rPr>
              <w:t>法定条件的当事人提供法律援助案件服务320件。</w:t>
            </w:r>
          </w:p>
        </w:tc>
        <w:tc>
          <w:tcPr>
            <w:tcW w:w="472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w:t>
            </w:r>
            <w:r>
              <w:rPr>
                <w:rFonts w:hint="default" w:ascii="Times New Roman" w:hAnsi="Times New Roman" w:eastAsia="方正仿宋_GBK" w:cs="Times New Roman"/>
                <w:b w:val="0"/>
                <w:bCs w:val="0"/>
                <w:color w:val="auto"/>
                <w:spacing w:val="0"/>
                <w:kern w:val="2"/>
                <w:sz w:val="20"/>
                <w:szCs w:val="20"/>
                <w:highlight w:val="none"/>
                <w:lang w:val="en-US" w:eastAsia="zh-CN"/>
              </w:rPr>
              <w:t>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一季度：累计提供法律援助案件服务80件，计划投资1万元。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二季度：累计提供法律援助案件服务160件，计划投资8万元。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三季度：累计提供法律援助案件服务240件，计划投资3万元。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四季度：累计提供法律援助案件服务320件，计划投资3万元。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累计提供法律援助案件服务</w:t>
            </w:r>
            <w:r>
              <w:rPr>
                <w:rFonts w:hint="eastAsia" w:ascii="Times New Roman" w:hAnsi="Times New Roman" w:eastAsia="方正仿宋_GBK" w:cs="Times New Roman"/>
                <w:b w:val="0"/>
                <w:bCs w:val="0"/>
                <w:color w:val="auto"/>
                <w:spacing w:val="0"/>
                <w:kern w:val="2"/>
                <w:sz w:val="20"/>
                <w:szCs w:val="20"/>
                <w:highlight w:val="none"/>
                <w:lang w:val="en-US" w:eastAsia="zh-CN"/>
              </w:rPr>
              <w:t>462件，投资29.25万元。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eastAsia="zh-CN"/>
              </w:rPr>
            </w:pPr>
            <w:r>
              <w:rPr>
                <w:rFonts w:hint="eastAsia" w:ascii="Times New Roman" w:hAnsi="Times New Roman" w:eastAsia="方正仿宋_GBK" w:cs="Times New Roman"/>
                <w:color w:val="auto"/>
                <w:spacing w:val="0"/>
                <w:kern w:val="2"/>
                <w:sz w:val="20"/>
                <w:szCs w:val="20"/>
                <w:highlight w:val="none"/>
                <w:lang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eastAsia="zh-CN"/>
              </w:rPr>
              <w:t>区司法局</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eastAsia="zh-CN"/>
              </w:rPr>
            </w:pPr>
            <w:r>
              <w:rPr>
                <w:rFonts w:hint="default" w:ascii="Times New Roman" w:hAnsi="Times New Roman" w:eastAsia="方正仿宋_GBK" w:cs="Times New Roman"/>
                <w:color w:val="auto"/>
                <w:spacing w:val="0"/>
                <w:kern w:val="2"/>
                <w:sz w:val="20"/>
                <w:szCs w:val="20"/>
                <w:highlight w:val="none"/>
                <w:lang w:eastAsia="zh-CN"/>
              </w:rPr>
              <w:t>区委政法委</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17"/>
                <w:kern w:val="2"/>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54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23</w:t>
            </w: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distribute"/>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公益托管服务项目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由国有企业、民营企业、社区公司三方联合打造卓望托管服务中心，完成托管中心的装修</w:t>
            </w:r>
            <w:r>
              <w:rPr>
                <w:rFonts w:hint="eastAsia" w:ascii="Times New Roman" w:hAnsi="Times New Roman" w:eastAsia="方正仿宋_GBK" w:cs="Times New Roman"/>
                <w:color w:val="auto"/>
                <w:spacing w:val="0"/>
                <w:kern w:val="2"/>
                <w:sz w:val="20"/>
                <w:szCs w:val="20"/>
                <w:highlight w:val="none"/>
                <w:lang w:val="en-US" w:eastAsia="zh-CN"/>
              </w:rPr>
              <w:t>，</w:t>
            </w:r>
            <w:r>
              <w:rPr>
                <w:rFonts w:hint="default" w:ascii="Times New Roman" w:hAnsi="Times New Roman" w:eastAsia="方正仿宋_GBK" w:cs="Times New Roman"/>
                <w:color w:val="auto"/>
                <w:spacing w:val="0"/>
                <w:kern w:val="2"/>
                <w:sz w:val="20"/>
                <w:szCs w:val="20"/>
                <w:highlight w:val="none"/>
                <w:lang w:val="en-US" w:eastAsia="zh-CN"/>
              </w:rPr>
              <w:t>包括餐饮区、学习区、休息区、卫生区、接待区等，对外宣传招生，提供托管服务。</w:t>
            </w:r>
          </w:p>
        </w:tc>
        <w:tc>
          <w:tcPr>
            <w:tcW w:w="47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（望江街社区公益托管服务中心建设）2025年内完成，其中：</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一季度：完成装修，采购并安装床、桌椅、餐饮等物资，进行通风，办理相关手续，宣传招生。</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二季度：正式运营，落实管理，食品、消防等场所内的安全。</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三季度：增加假期托管业务、宣传招生。</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四季度：正式运营，落实管理，食品、消防等场所内安全。</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kern w:val="0"/>
                <w:sz w:val="20"/>
                <w:szCs w:val="20"/>
                <w:highlight w:val="none"/>
                <w:lang w:val="en-US" w:eastAsia="zh-CN"/>
              </w:rPr>
              <w:t>已完成项目装修并正式运营，增加托管业务，共计招生578人，帮助就业22人，投资200万元</w:t>
            </w:r>
            <w:r>
              <w:rPr>
                <w:rFonts w:hint="eastAsia" w:ascii="Times New Roman" w:hAnsi="Times New Roman" w:eastAsia="方正仿宋_GBK" w:cs="Times New Roman"/>
                <w:b w:val="0"/>
                <w:bCs w:val="0"/>
                <w:color w:val="0000FF"/>
                <w:kern w:val="0"/>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炳草岗街道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6"/>
                <w:kern w:val="2"/>
                <w:sz w:val="20"/>
                <w:szCs w:val="20"/>
                <w:highlight w:val="none"/>
                <w:lang w:val="en-US" w:eastAsia="zh-CN"/>
              </w:rPr>
              <w:t>以“破解双职工家庭看护难”为核心，将闲置房产（原攀钢幼儿园共4栋房屋）改造为普惠性社区托管中心，打造“安全照护+健康育人”双轨服务，切实减轻</w:t>
            </w:r>
            <w:r>
              <w:rPr>
                <w:rFonts w:hint="eastAsia" w:ascii="Times New Roman" w:hAnsi="Times New Roman" w:eastAsia="方正仿宋_GBK" w:cs="Times New Roman"/>
                <w:color w:val="auto"/>
                <w:spacing w:val="-6"/>
                <w:kern w:val="2"/>
                <w:sz w:val="20"/>
                <w:szCs w:val="20"/>
                <w:highlight w:val="none"/>
                <w:lang w:val="en-US" w:eastAsia="zh-CN"/>
              </w:rPr>
              <w:t>450</w:t>
            </w:r>
            <w:r>
              <w:rPr>
                <w:rFonts w:hint="default" w:ascii="Times New Roman" w:hAnsi="Times New Roman" w:eastAsia="方正仿宋_GBK" w:cs="Times New Roman"/>
                <w:color w:val="auto"/>
                <w:spacing w:val="-6"/>
                <w:kern w:val="2"/>
                <w:sz w:val="20"/>
                <w:szCs w:val="20"/>
                <w:highlight w:val="none"/>
                <w:lang w:val="en-US" w:eastAsia="zh-CN"/>
              </w:rPr>
              <w:t>个家庭育儿负担，</w:t>
            </w:r>
            <w:r>
              <w:rPr>
                <w:rFonts w:hint="eastAsia" w:ascii="Times New Roman" w:hAnsi="Times New Roman" w:eastAsia="方正仿宋_GBK" w:cs="Times New Roman"/>
                <w:color w:val="auto"/>
                <w:spacing w:val="-6"/>
                <w:kern w:val="2"/>
                <w:sz w:val="20"/>
                <w:szCs w:val="20"/>
                <w:highlight w:val="none"/>
                <w:lang w:val="en-US" w:eastAsia="zh-CN"/>
              </w:rPr>
              <w:t>提供25人就业岗位，</w:t>
            </w:r>
            <w:r>
              <w:rPr>
                <w:rFonts w:hint="default" w:ascii="Times New Roman" w:hAnsi="Times New Roman" w:eastAsia="方正仿宋_GBK" w:cs="Times New Roman"/>
                <w:color w:val="auto"/>
                <w:spacing w:val="-6"/>
                <w:kern w:val="2"/>
                <w:sz w:val="20"/>
                <w:szCs w:val="20"/>
                <w:highlight w:val="none"/>
                <w:lang w:val="en-US" w:eastAsia="zh-CN"/>
              </w:rPr>
              <w:t>力争成为“幼有善育”的基层示范样板。</w:t>
            </w:r>
          </w:p>
        </w:tc>
        <w:tc>
          <w:tcPr>
            <w:tcW w:w="47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（江南校区卓悦托管中心）2025年内完成，其中：</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一季度：完成项目选址，与合作方拟订初步实施方案及合作方案。</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二季度：明确资金来源，注册投资公司，签订房屋租赁合同，计划投资20万元。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三季度：推进项目施工建设，计划投资160万元。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四季度：完成项目建设，并投入运营，计划投资20万元。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已完成项目建设并投入运营，投资约200万元。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渡口集团</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东华街道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541"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0"/>
                <w:sz w:val="20"/>
                <w:szCs w:val="20"/>
                <w:highlight w:val="none"/>
                <w:lang w:val="en-US" w:eastAsia="zh-CN"/>
              </w:rPr>
              <w:t>2</w:t>
            </w:r>
            <w:r>
              <w:rPr>
                <w:rFonts w:hint="eastAsia" w:ascii="Times New Roman" w:hAnsi="Times New Roman" w:eastAsia="方正仿宋_GBK" w:cs="Times New Roman"/>
                <w:color w:val="auto"/>
                <w:spacing w:val="0"/>
                <w:kern w:val="0"/>
                <w:sz w:val="20"/>
                <w:szCs w:val="20"/>
                <w:highlight w:val="none"/>
                <w:lang w:val="en-US" w:eastAsia="zh-CN"/>
              </w:rPr>
              <w:t>4</w:t>
            </w: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9"/>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0"/>
                <w:sz w:val="20"/>
                <w:szCs w:val="20"/>
                <w:highlight w:val="none"/>
                <w:lang w:val="en-US" w:eastAsia="zh-CN"/>
              </w:rPr>
              <w:t>惠民停车场建设项目</w:t>
            </w:r>
          </w:p>
        </w:tc>
        <w:tc>
          <w:tcPr>
            <w:tcW w:w="2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为缓解老旧小区及周边商业区停车难的问题，规范停车秩序，拟在鸿福巷、</w:t>
            </w:r>
            <w:r>
              <w:rPr>
                <w:rFonts w:hint="eastAsia" w:ascii="Times New Roman" w:hAnsi="Times New Roman" w:eastAsia="方正仿宋_GBK" w:cs="Times New Roman"/>
                <w:b w:val="0"/>
                <w:bCs w:val="0"/>
                <w:color w:val="auto"/>
                <w:spacing w:val="0"/>
                <w:kern w:val="2"/>
                <w:sz w:val="20"/>
                <w:szCs w:val="20"/>
                <w:highlight w:val="none"/>
                <w:lang w:val="en-US" w:eastAsia="zh-CN"/>
              </w:rPr>
              <w:t>金泉苑小区、</w:t>
            </w:r>
            <w:r>
              <w:rPr>
                <w:rFonts w:hint="default" w:ascii="Times New Roman" w:hAnsi="Times New Roman" w:eastAsia="方正仿宋_GBK" w:cs="Times New Roman"/>
                <w:b w:val="0"/>
                <w:bCs w:val="0"/>
                <w:color w:val="auto"/>
                <w:spacing w:val="0"/>
                <w:kern w:val="2"/>
                <w:sz w:val="20"/>
                <w:szCs w:val="20"/>
                <w:highlight w:val="none"/>
                <w:lang w:val="en-US" w:eastAsia="zh-CN"/>
              </w:rPr>
              <w:t>东风景秀小区、阳春巷、东林巷片区利用闲置地块或改造现有空间，建设标准化停车场，打造安全便捷的停车场环境，进一步优化市容市貌。</w:t>
            </w:r>
          </w:p>
        </w:tc>
        <w:tc>
          <w:tcPr>
            <w:tcW w:w="472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（鸿福巷2号便民停车场）2025年内完成，其中：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一季度：完成鸿福巷2号剩余产权处置工作，计划投资40万元。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二季度：形成具体打造设计方案，计划投资5万元。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三季度：开始楼栋拆除工作，计划投资30万元。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四季度：完成停车场、小广场建设，计划投资125万元。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0000FF"/>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w:t>
            </w:r>
            <w:r>
              <w:rPr>
                <w:rFonts w:hint="default" w:ascii="Times New Roman" w:hAnsi="Times New Roman" w:eastAsia="方正仿宋_GBK" w:cs="Times New Roman"/>
                <w:b w:val="0"/>
                <w:bCs w:val="0"/>
                <w:color w:val="auto"/>
                <w:spacing w:val="0"/>
                <w:kern w:val="2"/>
                <w:sz w:val="20"/>
                <w:szCs w:val="20"/>
                <w:highlight w:val="none"/>
                <w:lang w:val="en-US" w:eastAsia="zh-CN"/>
              </w:rPr>
              <w:t>完成停车场、小广场</w:t>
            </w:r>
            <w:r>
              <w:rPr>
                <w:rFonts w:hint="eastAsia" w:ascii="Times New Roman" w:hAnsi="Times New Roman" w:eastAsia="方正仿宋_GBK" w:cs="Times New Roman"/>
                <w:b w:val="0"/>
                <w:bCs w:val="0"/>
                <w:color w:val="auto"/>
                <w:spacing w:val="0"/>
                <w:kern w:val="2"/>
                <w:sz w:val="20"/>
                <w:szCs w:val="20"/>
                <w:highlight w:val="none"/>
                <w:lang w:val="en-US" w:eastAsia="zh-CN"/>
              </w:rPr>
              <w:t>项目</w:t>
            </w:r>
            <w:r>
              <w:rPr>
                <w:rFonts w:hint="default" w:ascii="Times New Roman" w:hAnsi="Times New Roman" w:eastAsia="方正仿宋_GBK" w:cs="Times New Roman"/>
                <w:b w:val="0"/>
                <w:bCs w:val="0"/>
                <w:color w:val="auto"/>
                <w:spacing w:val="0"/>
                <w:kern w:val="2"/>
                <w:sz w:val="20"/>
                <w:szCs w:val="20"/>
                <w:highlight w:val="none"/>
                <w:lang w:val="en-US" w:eastAsia="zh-CN"/>
              </w:rPr>
              <w:t>建设</w:t>
            </w:r>
            <w:r>
              <w:rPr>
                <w:rFonts w:hint="eastAsia" w:ascii="Times New Roman" w:hAnsi="Times New Roman" w:eastAsia="方正仿宋_GBK" w:cs="Times New Roman"/>
                <w:b w:val="0"/>
                <w:bCs w:val="0"/>
                <w:color w:val="auto"/>
                <w:spacing w:val="0"/>
                <w:kern w:val="2"/>
                <w:sz w:val="20"/>
                <w:szCs w:val="20"/>
                <w:highlight w:val="none"/>
                <w:lang w:val="en-US" w:eastAsia="zh-CN"/>
              </w:rPr>
              <w:t>，投资100万元。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渡口集团</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炳草岗街道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2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472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（金泉苑小区停车场）</w:t>
            </w:r>
            <w:r>
              <w:rPr>
                <w:rFonts w:hint="default" w:ascii="Times New Roman" w:hAnsi="Times New Roman" w:eastAsia="方正仿宋_GBK" w:cs="Times New Roman"/>
                <w:b w:val="0"/>
                <w:bCs w:val="0"/>
                <w:color w:val="auto"/>
                <w:spacing w:val="0"/>
                <w:kern w:val="2"/>
                <w:sz w:val="20"/>
                <w:szCs w:val="20"/>
                <w:highlight w:val="none"/>
                <w:lang w:val="en-US" w:eastAsia="zh-CN"/>
              </w:rPr>
              <w:t>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一季度：完成居民意见征求工作，规划停车位改造方案。</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二季度：确定改造方案，召开居民代表大会通过方案，准备进场施工。</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三季度：进场施工。</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四季度：完成</w:t>
            </w:r>
            <w:r>
              <w:rPr>
                <w:rFonts w:hint="eastAsia" w:ascii="Times New Roman" w:hAnsi="Times New Roman" w:eastAsia="方正仿宋_GBK" w:cs="Times New Roman"/>
                <w:b w:val="0"/>
                <w:bCs w:val="0"/>
                <w:color w:val="auto"/>
                <w:spacing w:val="0"/>
                <w:kern w:val="2"/>
                <w:sz w:val="20"/>
                <w:szCs w:val="20"/>
                <w:highlight w:val="none"/>
                <w:lang w:val="en-US" w:eastAsia="zh-CN"/>
              </w:rPr>
              <w:t>停车位新增80余个，计划投资约60万元</w:t>
            </w:r>
            <w:r>
              <w:rPr>
                <w:rFonts w:hint="default" w:ascii="Times New Roman" w:hAnsi="Times New Roman" w:eastAsia="方正仿宋_GBK" w:cs="Times New Roman"/>
                <w:b w:val="0"/>
                <w:bCs w:val="0"/>
                <w:color w:val="auto"/>
                <w:spacing w:val="0"/>
                <w:kern w:val="2"/>
                <w:sz w:val="20"/>
                <w:szCs w:val="20"/>
                <w:highlight w:val="none"/>
                <w:lang w:val="en-US" w:eastAsia="zh-CN"/>
              </w:rPr>
              <w:t>。</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已完成停车场项目建设，投资60万元。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瓜子坪街道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4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2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472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（东风景秀小区睦邻停车场）2025年内完成，其中：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一季度：完成居民意见征求工作。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二季度：确定停车场建设方案，开展项目前期准备工作。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三季度：完成项目招投标工作并开工建设，计划投资20万元。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四季度：完成停车场、步行楼梯道建设工作，计划投资60万元。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已完成</w:t>
            </w:r>
            <w:r>
              <w:rPr>
                <w:rFonts w:hint="default" w:ascii="Times New Roman" w:hAnsi="Times New Roman" w:eastAsia="方正仿宋_GBK" w:cs="Times New Roman"/>
                <w:b w:val="0"/>
                <w:bCs w:val="0"/>
                <w:color w:val="auto"/>
                <w:spacing w:val="0"/>
                <w:kern w:val="2"/>
                <w:sz w:val="20"/>
                <w:szCs w:val="20"/>
                <w:highlight w:val="none"/>
                <w:lang w:val="en-US" w:eastAsia="zh-CN"/>
              </w:rPr>
              <w:t>停车场与步行便道工程</w:t>
            </w:r>
            <w:r>
              <w:rPr>
                <w:rFonts w:hint="eastAsia" w:ascii="Times New Roman" w:hAnsi="Times New Roman" w:eastAsia="方正仿宋_GBK" w:cs="Times New Roman"/>
                <w:b w:val="0"/>
                <w:bCs w:val="0"/>
                <w:color w:val="auto"/>
                <w:spacing w:val="0"/>
                <w:kern w:val="2"/>
                <w:sz w:val="20"/>
                <w:szCs w:val="20"/>
                <w:highlight w:val="none"/>
                <w:lang w:val="en-US" w:eastAsia="zh-CN"/>
              </w:rPr>
              <w:t>建设，投资80万元。</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弄弄坪街道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6"/>
                <w:kern w:val="2"/>
                <w:sz w:val="20"/>
                <w:szCs w:val="20"/>
                <w:highlight w:val="none"/>
                <w:lang w:val="en-US" w:eastAsia="zh-CN"/>
              </w:rPr>
              <w:t>区委社会工作部</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jc w:val="center"/>
        </w:trPr>
        <w:tc>
          <w:tcPr>
            <w:tcW w:w="541"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11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9"/>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0"/>
                <w:sz w:val="20"/>
                <w:szCs w:val="20"/>
                <w:highlight w:val="none"/>
                <w:lang w:val="en-US" w:eastAsia="zh-CN"/>
              </w:rPr>
              <w:t>惠民停车场建设项目</w:t>
            </w:r>
          </w:p>
        </w:tc>
        <w:tc>
          <w:tcPr>
            <w:tcW w:w="2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为缓解老旧小区及周边商业区停车难的问题，规范停车秩序，拟在鸿福巷、</w:t>
            </w:r>
            <w:r>
              <w:rPr>
                <w:rFonts w:hint="eastAsia" w:ascii="Times New Roman" w:hAnsi="Times New Roman" w:eastAsia="方正仿宋_GBK" w:cs="Times New Roman"/>
                <w:b w:val="0"/>
                <w:bCs w:val="0"/>
                <w:color w:val="auto"/>
                <w:spacing w:val="0"/>
                <w:kern w:val="2"/>
                <w:sz w:val="20"/>
                <w:szCs w:val="20"/>
                <w:highlight w:val="none"/>
                <w:lang w:val="en-US" w:eastAsia="zh-CN"/>
              </w:rPr>
              <w:t>金泉苑小区、</w:t>
            </w:r>
            <w:r>
              <w:rPr>
                <w:rFonts w:hint="default" w:ascii="Times New Roman" w:hAnsi="Times New Roman" w:eastAsia="方正仿宋_GBK" w:cs="Times New Roman"/>
                <w:b w:val="0"/>
                <w:bCs w:val="0"/>
                <w:color w:val="auto"/>
                <w:spacing w:val="0"/>
                <w:kern w:val="2"/>
                <w:sz w:val="20"/>
                <w:szCs w:val="20"/>
                <w:highlight w:val="none"/>
                <w:lang w:val="en-US" w:eastAsia="zh-CN"/>
              </w:rPr>
              <w:t>东风景秀小区、阳春巷、东林巷片区利用闲置地块或改造现有空间，建设标准化停车场，打造安全便捷的停车场环境，进一步优化市容市貌。</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w:t>
            </w:r>
            <w:r>
              <w:rPr>
                <w:rFonts w:hint="default" w:ascii="Times New Roman" w:hAnsi="Times New Roman" w:eastAsia="方正仿宋_GBK" w:cs="Times New Roman"/>
                <w:color w:val="auto"/>
                <w:spacing w:val="0"/>
                <w:kern w:val="2"/>
                <w:sz w:val="20"/>
                <w:szCs w:val="20"/>
                <w:highlight w:val="none"/>
                <w:lang w:val="en-US" w:eastAsia="zh-CN"/>
              </w:rPr>
              <w:t>阳春巷新建停车场</w:t>
            </w: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一季度：完成居民意见收集，确定改造方案，启动施工单位招标工作。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二季度：确定施工单位，完成阳春路20号1栋-4栋棚房屋拆除。</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三季度：进场施工，完成拆除区域建渣清运及场坪。</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四季度：完成停车场建设工作，投入运营。</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w:t>
            </w:r>
            <w:r>
              <w:rPr>
                <w:rFonts w:hint="default" w:ascii="Times New Roman" w:hAnsi="Times New Roman" w:eastAsia="方正仿宋_GBK" w:cs="Times New Roman"/>
                <w:b w:val="0"/>
                <w:bCs w:val="0"/>
                <w:color w:val="auto"/>
                <w:spacing w:val="0"/>
                <w:kern w:val="2"/>
                <w:sz w:val="20"/>
                <w:szCs w:val="20"/>
                <w:highlight w:val="none"/>
                <w:lang w:val="en-US" w:eastAsia="zh-CN"/>
              </w:rPr>
              <w:t>完成停车场</w:t>
            </w:r>
            <w:r>
              <w:rPr>
                <w:rFonts w:hint="eastAsia" w:ascii="Times New Roman" w:hAnsi="Times New Roman" w:eastAsia="方正仿宋_GBK" w:cs="Times New Roman"/>
                <w:b w:val="0"/>
                <w:bCs w:val="0"/>
                <w:color w:val="auto"/>
                <w:spacing w:val="0"/>
                <w:kern w:val="2"/>
                <w:sz w:val="20"/>
                <w:szCs w:val="20"/>
                <w:highlight w:val="none"/>
                <w:lang w:val="en-US" w:eastAsia="zh-CN"/>
              </w:rPr>
              <w:t>项目</w:t>
            </w:r>
            <w:r>
              <w:rPr>
                <w:rFonts w:hint="default" w:ascii="Times New Roman" w:hAnsi="Times New Roman" w:eastAsia="方正仿宋_GBK" w:cs="Times New Roman"/>
                <w:b w:val="0"/>
                <w:bCs w:val="0"/>
                <w:color w:val="auto"/>
                <w:spacing w:val="0"/>
                <w:kern w:val="2"/>
                <w:sz w:val="20"/>
                <w:szCs w:val="20"/>
                <w:highlight w:val="none"/>
                <w:lang w:val="en-US" w:eastAsia="zh-CN"/>
              </w:rPr>
              <w:t>建设，</w:t>
            </w:r>
            <w:r>
              <w:rPr>
                <w:rFonts w:hint="eastAsia" w:ascii="Times New Roman" w:hAnsi="Times New Roman" w:eastAsia="方正仿宋_GBK" w:cs="Times New Roman"/>
                <w:b w:val="0"/>
                <w:bCs w:val="0"/>
                <w:color w:val="auto"/>
                <w:spacing w:val="0"/>
                <w:kern w:val="2"/>
                <w:sz w:val="20"/>
                <w:szCs w:val="20"/>
                <w:highlight w:val="none"/>
                <w:lang w:val="en-US" w:eastAsia="zh-CN"/>
              </w:rPr>
              <w:t>并</w:t>
            </w:r>
            <w:r>
              <w:rPr>
                <w:rFonts w:hint="default" w:ascii="Times New Roman" w:hAnsi="Times New Roman" w:eastAsia="方正仿宋_GBK" w:cs="Times New Roman"/>
                <w:b w:val="0"/>
                <w:bCs w:val="0"/>
                <w:color w:val="auto"/>
                <w:spacing w:val="0"/>
                <w:kern w:val="2"/>
                <w:sz w:val="20"/>
                <w:szCs w:val="20"/>
                <w:highlight w:val="none"/>
                <w:lang w:val="en-US" w:eastAsia="zh-CN"/>
              </w:rPr>
              <w:t>投入</w:t>
            </w:r>
            <w:r>
              <w:rPr>
                <w:rFonts w:hint="eastAsia" w:ascii="Times New Roman" w:hAnsi="Times New Roman" w:eastAsia="方正仿宋_GBK" w:cs="Times New Roman"/>
                <w:b w:val="0"/>
                <w:bCs w:val="0"/>
                <w:color w:val="auto"/>
                <w:spacing w:val="0"/>
                <w:kern w:val="2"/>
                <w:sz w:val="20"/>
                <w:szCs w:val="20"/>
                <w:highlight w:val="none"/>
                <w:lang w:val="en-US" w:eastAsia="zh-CN"/>
              </w:rPr>
              <w:t>试</w:t>
            </w:r>
            <w:r>
              <w:rPr>
                <w:rFonts w:hint="default" w:ascii="Times New Roman" w:hAnsi="Times New Roman" w:eastAsia="方正仿宋_GBK" w:cs="Times New Roman"/>
                <w:b w:val="0"/>
                <w:bCs w:val="0"/>
                <w:color w:val="auto"/>
                <w:spacing w:val="0"/>
                <w:kern w:val="2"/>
                <w:sz w:val="20"/>
                <w:szCs w:val="20"/>
                <w:highlight w:val="none"/>
                <w:lang w:val="en-US" w:eastAsia="zh-CN"/>
              </w:rPr>
              <w:t>运营</w:t>
            </w:r>
            <w:r>
              <w:rPr>
                <w:rFonts w:hint="eastAsia" w:ascii="Times New Roman" w:hAnsi="Times New Roman" w:eastAsia="方正仿宋_GBK" w:cs="Times New Roman"/>
                <w:b w:val="0"/>
                <w:bCs w:val="0"/>
                <w:color w:val="auto"/>
                <w:spacing w:val="0"/>
                <w:kern w:val="2"/>
                <w:sz w:val="20"/>
                <w:szCs w:val="20"/>
                <w:highlight w:val="none"/>
                <w:lang w:val="en-US" w:eastAsia="zh-CN"/>
              </w:rPr>
              <w:t>，投资100万元</w:t>
            </w:r>
            <w:r>
              <w:rPr>
                <w:rFonts w:hint="default" w:ascii="Times New Roman" w:hAnsi="Times New Roman" w:eastAsia="方正仿宋_GBK" w:cs="Times New Roman"/>
                <w:b w:val="0"/>
                <w:bCs w:val="0"/>
                <w:color w:val="auto"/>
                <w:spacing w:val="0"/>
                <w:kern w:val="2"/>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color w:val="auto"/>
                <w:spacing w:val="0"/>
                <w:kern w:val="0"/>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0"/>
                <w:sz w:val="20"/>
                <w:szCs w:val="20"/>
                <w:highlight w:val="none"/>
                <w:lang w:val="en-US" w:eastAsia="zh-CN"/>
              </w:rPr>
              <w:t>渡口集团</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0"/>
                <w:sz w:val="20"/>
                <w:szCs w:val="20"/>
                <w:highlight w:val="none"/>
                <w:lang w:val="en-US" w:eastAsia="zh-CN"/>
              </w:rPr>
              <w:t>东华街道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jc w:val="center"/>
        </w:trPr>
        <w:tc>
          <w:tcPr>
            <w:tcW w:w="54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11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2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w:t>
            </w:r>
            <w:r>
              <w:rPr>
                <w:rFonts w:hint="default" w:ascii="Times New Roman" w:hAnsi="Times New Roman" w:eastAsia="方正仿宋_GBK" w:cs="Times New Roman"/>
                <w:color w:val="auto"/>
                <w:spacing w:val="0"/>
                <w:kern w:val="2"/>
                <w:sz w:val="20"/>
                <w:szCs w:val="20"/>
                <w:highlight w:val="none"/>
                <w:lang w:val="en-US" w:eastAsia="zh-CN"/>
              </w:rPr>
              <w:t>东林巷片区新建停车场</w:t>
            </w: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一季度：摸排闲置场地情况，收集居民停车需求。</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二季度：对接渡口公司，接洽建设事宜，完成闲置地块规划工作，计划投资40万元。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三季度：入场施工，完成拆除区域建渣清运及场坪，计划投资60万元。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四季度：完成停车场建设工作，并投入运营。</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已完成</w:t>
            </w:r>
            <w:r>
              <w:rPr>
                <w:rFonts w:hint="default" w:ascii="Times New Roman" w:hAnsi="Times New Roman" w:eastAsia="方正仿宋_GBK" w:cs="Times New Roman"/>
                <w:b w:val="0"/>
                <w:bCs w:val="0"/>
                <w:color w:val="auto"/>
                <w:spacing w:val="0"/>
                <w:kern w:val="2"/>
                <w:sz w:val="20"/>
                <w:szCs w:val="20"/>
                <w:highlight w:val="none"/>
                <w:lang w:val="en-US" w:eastAsia="zh-CN"/>
              </w:rPr>
              <w:t>停车场</w:t>
            </w:r>
            <w:r>
              <w:rPr>
                <w:rFonts w:hint="eastAsia" w:ascii="Times New Roman" w:hAnsi="Times New Roman" w:eastAsia="方正仿宋_GBK" w:cs="Times New Roman"/>
                <w:b w:val="0"/>
                <w:bCs w:val="0"/>
                <w:color w:val="auto"/>
                <w:spacing w:val="0"/>
                <w:kern w:val="2"/>
                <w:sz w:val="20"/>
                <w:szCs w:val="20"/>
                <w:highlight w:val="none"/>
                <w:lang w:val="en-US" w:eastAsia="zh-CN"/>
              </w:rPr>
              <w:t>项目建设</w:t>
            </w:r>
            <w:r>
              <w:rPr>
                <w:rFonts w:hint="default" w:ascii="Times New Roman" w:hAnsi="Times New Roman" w:eastAsia="方正仿宋_GBK" w:cs="Times New Roman"/>
                <w:b w:val="0"/>
                <w:bCs w:val="0"/>
                <w:color w:val="auto"/>
                <w:spacing w:val="0"/>
                <w:kern w:val="2"/>
                <w:sz w:val="20"/>
                <w:szCs w:val="20"/>
                <w:highlight w:val="none"/>
                <w:lang w:val="en-US" w:eastAsia="zh-CN"/>
              </w:rPr>
              <w:t>并投入运营，投资60万元</w:t>
            </w:r>
            <w:r>
              <w:rPr>
                <w:rFonts w:hint="eastAsia" w:ascii="Times New Roman" w:hAnsi="Times New Roman" w:eastAsia="方正仿宋_GBK" w:cs="Times New Roman"/>
                <w:b w:val="0"/>
                <w:bCs w:val="0"/>
                <w:color w:val="auto"/>
                <w:spacing w:val="0"/>
                <w:kern w:val="2"/>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渡口集团</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大渡口街道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i w:val="0"/>
                <w:iCs w:val="0"/>
                <w:color w:val="auto"/>
                <w:spacing w:val="0"/>
                <w:kern w:val="0"/>
                <w:sz w:val="20"/>
                <w:szCs w:val="20"/>
                <w:highlight w:val="none"/>
                <w:u w:val="none"/>
                <w:lang w:val="en-US" w:eastAsia="zh-CN" w:bidi="ar"/>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2</w:t>
            </w:r>
            <w:r>
              <w:rPr>
                <w:rFonts w:hint="eastAsia" w:ascii="Times New Roman" w:hAnsi="Times New Roman" w:eastAsia="方正仿宋_GBK" w:cs="Times New Roman"/>
                <w:color w:val="auto"/>
                <w:kern w:val="2"/>
                <w:sz w:val="20"/>
                <w:szCs w:val="20"/>
                <w:highlight w:val="none"/>
                <w:lang w:val="en-US" w:eastAsia="zh-CN"/>
              </w:rPr>
              <w:t>5</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distribute"/>
              <w:textAlignment w:val="auto"/>
              <w:rPr>
                <w:rFonts w:hint="default" w:ascii="Times New Roman" w:hAnsi="Times New Roman" w:eastAsia="方正仿宋_GBK" w:cs="Times New Roman"/>
                <w:bCs/>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电动自行车充电桩安装项目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Cs/>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在东区范围内新建电动自行车充电桩550位，规范充电行为。</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一季度：完成电动自行车充电桩点位勘查，确定设备采购安装单位，完成施工准备工作，计划投资20万元。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b w:val="0"/>
                <w:bCs w:val="0"/>
                <w:color w:val="auto"/>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二季度：完成350位充电位安装，计划投资58万元。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kern w:val="2"/>
                <w:sz w:val="20"/>
                <w:szCs w:val="20"/>
                <w:highlight w:val="none"/>
                <w:lang w:val="en-US" w:eastAsia="zh-CN"/>
              </w:rPr>
              <w:t>三季度：完成200位充电位安装，计划投资32万元。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b w:val="0"/>
                <w:bCs w:val="0"/>
                <w:color w:val="auto"/>
                <w:spacing w:val="-6"/>
                <w:kern w:val="2"/>
                <w:sz w:val="20"/>
                <w:szCs w:val="20"/>
                <w:highlight w:val="none"/>
                <w:lang w:val="en-US" w:eastAsia="zh-CN"/>
              </w:rPr>
              <w:t>已完成新建</w:t>
            </w:r>
            <w:r>
              <w:rPr>
                <w:rFonts w:hint="default" w:ascii="Times New Roman" w:hAnsi="Times New Roman" w:eastAsia="方正仿宋_GBK" w:cs="Times New Roman"/>
                <w:b w:val="0"/>
                <w:bCs w:val="0"/>
                <w:color w:val="auto"/>
                <w:spacing w:val="-6"/>
                <w:kern w:val="2"/>
                <w:sz w:val="20"/>
                <w:szCs w:val="20"/>
                <w:highlight w:val="none"/>
                <w:lang w:val="en-US" w:eastAsia="zh-CN"/>
              </w:rPr>
              <w:t>电动自行车充电桩</w:t>
            </w:r>
            <w:r>
              <w:rPr>
                <w:rFonts w:hint="eastAsia" w:ascii="Times New Roman" w:hAnsi="Times New Roman" w:eastAsia="方正仿宋_GBK" w:cs="Times New Roman"/>
                <w:b w:val="0"/>
                <w:bCs w:val="0"/>
                <w:color w:val="auto"/>
                <w:spacing w:val="-6"/>
                <w:kern w:val="2"/>
                <w:sz w:val="20"/>
                <w:szCs w:val="20"/>
                <w:highlight w:val="none"/>
                <w:lang w:val="en-US" w:eastAsia="zh-CN"/>
              </w:rPr>
              <w:t>46处、735个插位建设并投入运营</w:t>
            </w:r>
            <w:r>
              <w:rPr>
                <w:rFonts w:hint="default" w:ascii="Times New Roman" w:hAnsi="Times New Roman" w:eastAsia="方正仿宋_GBK" w:cs="Times New Roman"/>
                <w:b w:val="0"/>
                <w:bCs w:val="0"/>
                <w:color w:val="auto"/>
                <w:spacing w:val="0"/>
                <w:kern w:val="2"/>
                <w:sz w:val="20"/>
                <w:szCs w:val="20"/>
                <w:highlight w:val="none"/>
                <w:lang w:val="en-US" w:eastAsia="zh-CN"/>
              </w:rPr>
              <w:t>，投资</w:t>
            </w:r>
            <w:r>
              <w:rPr>
                <w:rFonts w:hint="eastAsia" w:ascii="Times New Roman" w:hAnsi="Times New Roman" w:eastAsia="方正仿宋_GBK" w:cs="Times New Roman"/>
                <w:b w:val="0"/>
                <w:bCs w:val="0"/>
                <w:color w:val="auto"/>
                <w:spacing w:val="0"/>
                <w:kern w:val="2"/>
                <w:sz w:val="20"/>
                <w:szCs w:val="20"/>
                <w:highlight w:val="none"/>
                <w:lang w:val="en-US" w:eastAsia="zh-CN"/>
              </w:rPr>
              <w:t>55</w:t>
            </w:r>
            <w:r>
              <w:rPr>
                <w:rFonts w:hint="default" w:ascii="Times New Roman" w:hAnsi="Times New Roman" w:eastAsia="方正仿宋_GBK" w:cs="Times New Roman"/>
                <w:b w:val="0"/>
                <w:bCs w:val="0"/>
                <w:color w:val="auto"/>
                <w:spacing w:val="0"/>
                <w:kern w:val="2"/>
                <w:sz w:val="20"/>
                <w:szCs w:val="20"/>
                <w:highlight w:val="none"/>
                <w:lang w:val="en-US" w:eastAsia="zh-CN"/>
              </w:rPr>
              <w:t>万元</w:t>
            </w:r>
            <w:r>
              <w:rPr>
                <w:rFonts w:hint="eastAsia" w:ascii="Times New Roman" w:hAnsi="Times New Roman" w:eastAsia="方正仿宋_GBK" w:cs="Times New Roman"/>
                <w:b w:val="0"/>
                <w:bCs w:val="0"/>
                <w:color w:val="auto"/>
                <w:spacing w:val="-6"/>
                <w:kern w:val="2"/>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渡口集团</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区住建局</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6"/>
                <w:kern w:val="2"/>
                <w:sz w:val="20"/>
                <w:szCs w:val="20"/>
                <w:highlight w:val="none"/>
                <w:lang w:val="en-US" w:eastAsia="zh-CN"/>
              </w:rPr>
            </w:pPr>
            <w:r>
              <w:rPr>
                <w:rFonts w:hint="default" w:ascii="Times New Roman" w:hAnsi="Times New Roman" w:eastAsia="方正仿宋_GBK" w:cs="Times New Roman"/>
                <w:color w:val="auto"/>
                <w:spacing w:val="-6"/>
                <w:kern w:val="2"/>
                <w:sz w:val="20"/>
                <w:szCs w:val="20"/>
                <w:highlight w:val="none"/>
                <w:lang w:val="en-US" w:eastAsia="zh-CN"/>
              </w:rPr>
              <w:t>区住建局</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6"/>
                <w:kern w:val="2"/>
                <w:sz w:val="20"/>
                <w:szCs w:val="20"/>
                <w:highlight w:val="none"/>
                <w:lang w:val="en-US" w:eastAsia="zh-CN"/>
              </w:rPr>
            </w:pPr>
            <w:r>
              <w:rPr>
                <w:rFonts w:hint="default" w:ascii="Times New Roman" w:hAnsi="Times New Roman" w:eastAsia="方正仿宋_GBK" w:cs="Times New Roman"/>
                <w:color w:val="auto"/>
                <w:spacing w:val="-6"/>
                <w:kern w:val="2"/>
                <w:sz w:val="20"/>
                <w:szCs w:val="20"/>
                <w:highlight w:val="none"/>
                <w:lang w:val="en-US" w:eastAsia="zh-CN"/>
              </w:rPr>
              <w:t>区消防救援大队</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rPr>
              <w:t>各街道（镇）</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kern w:val="0"/>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26</w:t>
            </w:r>
          </w:p>
        </w:tc>
        <w:tc>
          <w:tcPr>
            <w:tcW w:w="11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distribute"/>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困难群众托底保障、残疾人“两项补贴”项目</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按照兜底线、织密网、建机制要求，完善最低生活保障制度，实行低保动态阳光管理，统筹城乡社会救助体系，对符合条件的困难群众应保尽保。预计发放城乡低保、特困人员救助供养资金2000万元；发放困难残疾人生活补贴、重度残疾人护理补贴约2600人、250万元。</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一季度：累计发放困难群众托底保障资金500万元、残疾人“两项补贴”60万元左右。</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二季度：累计发放困难群众托底保障资金1000万元、残疾人“两项补贴”120万元。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三季度：累计发放困难群众托底保障资金1500万元、残疾人“两项补贴”190万元。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20"/>
                <w:kern w:val="2"/>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四季度：累计发放困难群众托底保障资金2000万元、残疾人“两项补贴”250万元。</w:t>
            </w:r>
          </w:p>
        </w:tc>
        <w:tc>
          <w:tcPr>
            <w:tcW w:w="2757"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b w:val="0"/>
                <w:bCs w:val="0"/>
                <w:color w:val="auto"/>
                <w:kern w:val="0"/>
                <w:sz w:val="20"/>
                <w:szCs w:val="20"/>
                <w:highlight w:val="none"/>
                <w:lang w:val="en-US" w:eastAsia="zh-CN"/>
              </w:rPr>
            </w:pPr>
            <w:r>
              <w:rPr>
                <w:rFonts w:hint="eastAsia" w:ascii="Times New Roman" w:hAnsi="Times New Roman" w:eastAsia="方正仿宋_GBK" w:cs="Times New Roman"/>
                <w:b w:val="0"/>
                <w:bCs w:val="0"/>
                <w:color w:val="auto"/>
                <w:kern w:val="0"/>
                <w:sz w:val="20"/>
                <w:szCs w:val="20"/>
                <w:highlight w:val="none"/>
                <w:lang w:val="en-US" w:eastAsia="zh-CN"/>
              </w:rPr>
              <w:t>累计发放</w:t>
            </w:r>
            <w:r>
              <w:rPr>
                <w:rFonts w:hint="default" w:ascii="Times New Roman" w:hAnsi="Times New Roman" w:eastAsia="方正仿宋_GBK" w:cs="Times New Roman"/>
                <w:b w:val="0"/>
                <w:bCs w:val="0"/>
                <w:color w:val="auto"/>
                <w:kern w:val="0"/>
                <w:sz w:val="20"/>
                <w:szCs w:val="20"/>
                <w:highlight w:val="none"/>
                <w:lang w:val="en-US" w:eastAsia="zh-CN"/>
              </w:rPr>
              <w:t>困难群众托底保障资金</w:t>
            </w:r>
            <w:r>
              <w:rPr>
                <w:rFonts w:hint="eastAsia" w:ascii="Times New Roman" w:hAnsi="Times New Roman" w:eastAsia="方正仿宋_GBK" w:cs="Times New Roman"/>
                <w:b w:val="0"/>
                <w:bCs w:val="0"/>
                <w:color w:val="auto"/>
                <w:kern w:val="0"/>
                <w:sz w:val="20"/>
                <w:szCs w:val="20"/>
                <w:highlight w:val="none"/>
                <w:lang w:val="en-US" w:eastAsia="zh-CN"/>
              </w:rPr>
              <w:t>和</w:t>
            </w:r>
            <w:r>
              <w:rPr>
                <w:rFonts w:hint="default" w:ascii="Times New Roman" w:hAnsi="Times New Roman" w:eastAsia="方正仿宋_GBK" w:cs="Times New Roman"/>
                <w:b w:val="0"/>
                <w:bCs w:val="0"/>
                <w:color w:val="auto"/>
                <w:kern w:val="0"/>
                <w:sz w:val="20"/>
                <w:szCs w:val="20"/>
                <w:highlight w:val="none"/>
                <w:lang w:val="en-US" w:eastAsia="zh-CN"/>
              </w:rPr>
              <w:t>残疾人“两项补贴”</w:t>
            </w:r>
            <w:r>
              <w:rPr>
                <w:rFonts w:hint="eastAsia" w:ascii="Times New Roman" w:hAnsi="Times New Roman" w:eastAsia="方正仿宋_GBK" w:cs="Times New Roman"/>
                <w:b w:val="0"/>
                <w:bCs w:val="0"/>
                <w:color w:val="auto"/>
                <w:kern w:val="0"/>
                <w:sz w:val="20"/>
                <w:szCs w:val="20"/>
                <w:highlight w:val="none"/>
                <w:lang w:val="en-US" w:eastAsia="zh-CN"/>
              </w:rPr>
              <w:t>2620.87万元，惠及群众5700余人。</w:t>
            </w:r>
          </w:p>
        </w:tc>
        <w:tc>
          <w:tcPr>
            <w:tcW w:w="87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eastAsia" w:ascii="Times New Roman" w:hAnsi="Times New Roman" w:eastAsia="方正仿宋_GBK" w:cs="Times New Roman"/>
                <w:b w:val="0"/>
                <w:bCs w:val="0"/>
                <w:color w:val="auto"/>
                <w:kern w:val="0"/>
                <w:sz w:val="20"/>
                <w:szCs w:val="20"/>
                <w:highlight w:val="none"/>
                <w:lang w:val="en-US" w:eastAsia="zh-CN"/>
              </w:rPr>
              <w:t>是</w:t>
            </w:r>
          </w:p>
        </w:tc>
        <w:tc>
          <w:tcPr>
            <w:tcW w:w="12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区民政局</w:t>
            </w:r>
          </w:p>
        </w:tc>
        <w:tc>
          <w:tcPr>
            <w:tcW w:w="10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0"/>
                <w:sz w:val="20"/>
                <w:szCs w:val="20"/>
                <w:highlight w:val="none"/>
                <w:lang w:val="en-US" w:eastAsia="zh-CN"/>
              </w:rPr>
            </w:pPr>
            <w:r>
              <w:rPr>
                <w:rFonts w:hint="default" w:ascii="Times New Roman" w:hAnsi="Times New Roman" w:eastAsia="方正仿宋_GBK" w:cs="Times New Roman"/>
                <w:b w:val="0"/>
                <w:bCs w:val="0"/>
                <w:color w:val="auto"/>
                <w:spacing w:val="0"/>
                <w:kern w:val="0"/>
                <w:sz w:val="20"/>
                <w:szCs w:val="20"/>
                <w:highlight w:val="none"/>
                <w:lang w:val="en-US" w:eastAsia="zh-CN"/>
              </w:rPr>
              <w:t>区纪委监委</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spacing w:val="-6"/>
                <w:kern w:val="0"/>
                <w:sz w:val="20"/>
                <w:szCs w:val="20"/>
                <w:highlight w:val="none"/>
                <w:lang w:val="en-US" w:eastAsia="zh-CN"/>
              </w:rPr>
            </w:pPr>
            <w:r>
              <w:rPr>
                <w:rFonts w:hint="default" w:ascii="Times New Roman" w:hAnsi="Times New Roman" w:eastAsia="方正仿宋_GBK" w:cs="Times New Roman"/>
                <w:b w:val="0"/>
                <w:bCs w:val="0"/>
                <w:color w:val="auto"/>
                <w:spacing w:val="-6"/>
                <w:kern w:val="0"/>
                <w:sz w:val="20"/>
                <w:szCs w:val="20"/>
                <w:highlight w:val="none"/>
                <w:lang w:val="en-US" w:eastAsia="zh-CN"/>
              </w:rPr>
              <w:t>区财政局</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区残联</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kern w:val="0"/>
                <w:sz w:val="20"/>
                <w:szCs w:val="20"/>
                <w:highlight w:val="none"/>
                <w:lang w:val="en-US" w:eastAsia="zh-CN"/>
              </w:rPr>
            </w:pPr>
            <w:r>
              <w:rPr>
                <w:rFonts w:hint="default" w:ascii="Times New Roman" w:hAnsi="Times New Roman" w:eastAsia="方正仿宋_GBK" w:cs="Times New Roman"/>
                <w:b w:val="0"/>
                <w:bCs w:val="0"/>
                <w:color w:val="auto"/>
                <w:kern w:val="0"/>
                <w:sz w:val="20"/>
                <w:szCs w:val="20"/>
                <w:highlight w:val="none"/>
                <w:lang w:val="en-US" w:eastAsia="zh-CN"/>
              </w:rPr>
              <w:t>各街道（镇）</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b w:val="0"/>
                <w:bCs w:val="0"/>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3"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kern w:val="2"/>
                <w:sz w:val="20"/>
                <w:szCs w:val="20"/>
                <w:highlight w:val="none"/>
                <w:lang w:val="en-US" w:eastAsia="zh-CN"/>
              </w:rPr>
            </w:pPr>
            <w:r>
              <w:rPr>
                <w:rFonts w:hint="eastAsia" w:ascii="Times New Roman" w:hAnsi="Times New Roman" w:eastAsia="方正仿宋_GBK" w:cs="Times New Roman"/>
                <w:color w:val="auto"/>
                <w:kern w:val="2"/>
                <w:sz w:val="20"/>
                <w:szCs w:val="20"/>
                <w:highlight w:val="none"/>
                <w:lang w:val="en-US" w:eastAsia="zh-CN"/>
              </w:rPr>
              <w:t>27</w:t>
            </w:r>
          </w:p>
        </w:tc>
        <w:tc>
          <w:tcPr>
            <w:tcW w:w="11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民建社区城市民族工作服务项目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通过城市民族工作服务中心打造、民族特色青少年实践基地建设、中华优秀传统文化走廊扩建，做优城市民族工作服务品质。</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一季度：制定项目实施计划；开展调研，收集居民意见，完成城市民族工作服务中心、民族特色青少年实践基地方案设计，计划投资3万元。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二季度：完成项目招投标工作，完成菜园内少数民族特色凉亭的打造，计划投资5万元。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三季度：完成城市民族工作服务中心打造；联系周边学校，签订民族特色青少年实践基地打造合作协议，开展特色实践活动，计划投资20万元。</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四季度：完成“传统文化之家”打造；采购相关民族饰品、服饰、书籍，完成心连心茶话室、民族舞蹈室打造，计划投资17万元。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1.已</w:t>
            </w:r>
            <w:r>
              <w:rPr>
                <w:rFonts w:hint="default" w:ascii="Times New Roman" w:hAnsi="Times New Roman" w:eastAsia="方正仿宋_GBK" w:cs="Times New Roman"/>
                <w:color w:val="auto"/>
                <w:spacing w:val="0"/>
                <w:kern w:val="2"/>
                <w:sz w:val="20"/>
                <w:szCs w:val="20"/>
                <w:highlight w:val="none"/>
                <w:lang w:val="en-US" w:eastAsia="zh-CN"/>
              </w:rPr>
              <w:t>完成菜园内少数民族特色凉亭</w:t>
            </w:r>
            <w:r>
              <w:rPr>
                <w:rFonts w:hint="eastAsia" w:ascii="Times New Roman" w:hAnsi="Times New Roman" w:eastAsia="方正仿宋_GBK" w:cs="Times New Roman"/>
                <w:color w:val="auto"/>
                <w:spacing w:val="0"/>
                <w:kern w:val="2"/>
                <w:sz w:val="20"/>
                <w:szCs w:val="20"/>
                <w:highlight w:val="none"/>
                <w:lang w:val="en-US" w:eastAsia="zh-CN"/>
              </w:rPr>
              <w:t>、</w:t>
            </w:r>
            <w:r>
              <w:rPr>
                <w:rFonts w:hint="default" w:ascii="Times New Roman" w:hAnsi="Times New Roman" w:eastAsia="方正仿宋_GBK" w:cs="Times New Roman"/>
                <w:color w:val="auto"/>
                <w:spacing w:val="0"/>
                <w:kern w:val="2"/>
                <w:sz w:val="20"/>
                <w:szCs w:val="20"/>
                <w:highlight w:val="none"/>
                <w:lang w:val="en-US" w:eastAsia="zh-CN"/>
              </w:rPr>
              <w:t>城市民族工作服务中心</w:t>
            </w:r>
            <w:r>
              <w:rPr>
                <w:rFonts w:hint="eastAsia" w:ascii="Times New Roman" w:hAnsi="Times New Roman" w:eastAsia="方正仿宋_GBK" w:cs="Times New Roman"/>
                <w:color w:val="auto"/>
                <w:spacing w:val="0"/>
                <w:kern w:val="2"/>
                <w:sz w:val="20"/>
                <w:szCs w:val="20"/>
                <w:highlight w:val="none"/>
                <w:lang w:val="en-US" w:eastAsia="zh-CN"/>
              </w:rPr>
              <w:t>及</w:t>
            </w:r>
            <w:r>
              <w:rPr>
                <w:rFonts w:hint="default" w:ascii="Times New Roman" w:hAnsi="Times New Roman" w:eastAsia="方正仿宋_GBK" w:cs="Times New Roman"/>
                <w:color w:val="auto"/>
                <w:spacing w:val="0"/>
                <w:kern w:val="2"/>
                <w:sz w:val="20"/>
                <w:szCs w:val="20"/>
                <w:highlight w:val="none"/>
                <w:lang w:val="en-US" w:eastAsia="zh-CN"/>
              </w:rPr>
              <w:t>“传统文化之家”</w:t>
            </w:r>
            <w:r>
              <w:rPr>
                <w:rFonts w:hint="eastAsia" w:ascii="Times New Roman" w:hAnsi="Times New Roman" w:eastAsia="方正仿宋_GBK" w:cs="Times New Roman"/>
                <w:color w:val="auto"/>
                <w:spacing w:val="0"/>
                <w:kern w:val="2"/>
                <w:sz w:val="20"/>
                <w:szCs w:val="20"/>
                <w:highlight w:val="none"/>
                <w:lang w:val="en-US" w:eastAsia="zh-CN"/>
              </w:rPr>
              <w:t>、茶话室、舞蹈室等硬件设施</w:t>
            </w:r>
            <w:r>
              <w:rPr>
                <w:rFonts w:hint="default" w:ascii="Times New Roman" w:hAnsi="Times New Roman" w:eastAsia="方正仿宋_GBK" w:cs="Times New Roman"/>
                <w:color w:val="auto"/>
                <w:spacing w:val="0"/>
                <w:kern w:val="2"/>
                <w:sz w:val="20"/>
                <w:szCs w:val="20"/>
                <w:highlight w:val="none"/>
                <w:lang w:val="en-US" w:eastAsia="zh-CN"/>
              </w:rPr>
              <w:t>打造</w:t>
            </w:r>
            <w:r>
              <w:rPr>
                <w:rFonts w:hint="eastAsia" w:ascii="Times New Roman" w:hAnsi="Times New Roman" w:eastAsia="方正仿宋_GBK" w:cs="Times New Roman"/>
                <w:color w:val="auto"/>
                <w:spacing w:val="0"/>
                <w:kern w:val="2"/>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2.已签订民族特</w:t>
            </w:r>
            <w:r>
              <w:rPr>
                <w:rFonts w:hint="default" w:ascii="Times New Roman" w:hAnsi="Times New Roman" w:eastAsia="方正仿宋_GBK" w:cs="Times New Roman"/>
                <w:color w:val="auto"/>
                <w:spacing w:val="0"/>
                <w:kern w:val="2"/>
                <w:sz w:val="20"/>
                <w:szCs w:val="20"/>
                <w:highlight w:val="none"/>
                <w:lang w:val="en-US" w:eastAsia="zh-CN"/>
              </w:rPr>
              <w:t>色青少年实践基地打造合作协议</w:t>
            </w:r>
            <w:r>
              <w:rPr>
                <w:rFonts w:hint="eastAsia" w:ascii="Times New Roman" w:hAnsi="Times New Roman" w:eastAsia="方正仿宋_GBK" w:cs="Times New Roman"/>
                <w:color w:val="auto"/>
                <w:spacing w:val="0"/>
                <w:kern w:val="2"/>
                <w:sz w:val="20"/>
                <w:szCs w:val="20"/>
                <w:highlight w:val="none"/>
                <w:lang w:val="en-US" w:eastAsia="zh-CN"/>
              </w:rPr>
              <w:t>，并利用暑假、节假日开展特色实践活动7次，参与群众800余人。</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3.已配置部分</w:t>
            </w:r>
            <w:r>
              <w:rPr>
                <w:rFonts w:hint="default" w:ascii="Times New Roman" w:hAnsi="Times New Roman" w:eastAsia="方正仿宋_GBK" w:cs="Times New Roman"/>
                <w:color w:val="auto"/>
                <w:spacing w:val="0"/>
                <w:kern w:val="2"/>
                <w:sz w:val="20"/>
                <w:szCs w:val="20"/>
                <w:highlight w:val="none"/>
                <w:lang w:val="en-US" w:eastAsia="zh-CN"/>
              </w:rPr>
              <w:t>民族饰品、服饰、书籍</w:t>
            </w:r>
            <w:r>
              <w:rPr>
                <w:rFonts w:hint="eastAsia" w:ascii="Times New Roman" w:hAnsi="Times New Roman" w:eastAsia="方正仿宋_GBK" w:cs="Times New Roman"/>
                <w:color w:val="auto"/>
                <w:spacing w:val="0"/>
                <w:kern w:val="2"/>
                <w:sz w:val="20"/>
                <w:szCs w:val="20"/>
                <w:highlight w:val="none"/>
                <w:lang w:val="en-US" w:eastAsia="zh-CN"/>
              </w:rPr>
              <w:t>，具备开展日常活动条件。</w:t>
            </w:r>
            <w:r>
              <w:rPr>
                <w:rFonts w:hint="eastAsia" w:ascii="Times New Roman" w:hAnsi="Times New Roman" w:eastAsia="方正仿宋_GBK" w:cs="Times New Roman"/>
                <w:color w:val="auto"/>
                <w:spacing w:val="0"/>
                <w:kern w:val="2"/>
                <w:sz w:val="20"/>
                <w:szCs w:val="20"/>
                <w:highlight w:val="none"/>
                <w:lang w:val="en-US" w:eastAsia="zh-CN"/>
              </w:rPr>
              <w:br w:type="textWrapping"/>
            </w:r>
            <w:r>
              <w:rPr>
                <w:rFonts w:hint="eastAsia" w:ascii="Times New Roman" w:hAnsi="Times New Roman" w:eastAsia="方正仿宋_GBK" w:cs="Times New Roman"/>
                <w:color w:val="auto"/>
                <w:spacing w:val="0"/>
                <w:kern w:val="2"/>
                <w:sz w:val="20"/>
                <w:szCs w:val="20"/>
                <w:highlight w:val="none"/>
                <w:lang w:val="en-US" w:eastAsia="zh-CN"/>
              </w:rPr>
              <w:t>4.完成投资45万元</w:t>
            </w:r>
            <w:r>
              <w:rPr>
                <w:rFonts w:hint="default" w:ascii="Times New Roman" w:hAnsi="Times New Roman" w:eastAsia="方正仿宋_GBK" w:cs="Times New Roman"/>
                <w:color w:val="auto"/>
                <w:spacing w:val="0"/>
                <w:kern w:val="2"/>
                <w:sz w:val="20"/>
                <w:szCs w:val="20"/>
                <w:highlight w:val="none"/>
                <w:lang w:val="en-US" w:eastAsia="zh-CN"/>
              </w:rPr>
              <w:t>。</w:t>
            </w:r>
          </w:p>
        </w:tc>
        <w:tc>
          <w:tcPr>
            <w:tcW w:w="8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东华街道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6"/>
                <w:kern w:val="2"/>
                <w:sz w:val="20"/>
                <w:szCs w:val="20"/>
                <w:highlight w:val="none"/>
                <w:lang w:val="en-US" w:eastAsia="zh-CN"/>
              </w:rPr>
            </w:pPr>
            <w:r>
              <w:rPr>
                <w:rFonts w:hint="default" w:ascii="Times New Roman" w:hAnsi="Times New Roman" w:eastAsia="方正仿宋_GBK" w:cs="Times New Roman"/>
                <w:color w:val="auto"/>
                <w:spacing w:val="-6"/>
                <w:kern w:val="2"/>
                <w:sz w:val="20"/>
                <w:szCs w:val="20"/>
                <w:highlight w:val="none"/>
                <w:lang w:val="en-US" w:eastAsia="zh-CN"/>
              </w:rPr>
              <w:t>区民宗局</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i w:val="0"/>
                <w:iCs w:val="0"/>
                <w:color w:val="auto"/>
                <w:spacing w:val="0"/>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8"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outlineLvl w:val="9"/>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2</w:t>
            </w:r>
            <w:r>
              <w:rPr>
                <w:rFonts w:hint="eastAsia" w:ascii="Times New Roman" w:hAnsi="Times New Roman" w:eastAsia="方正仿宋_GBK" w:cs="Times New Roman"/>
                <w:color w:val="auto"/>
                <w:spacing w:val="0"/>
                <w:kern w:val="2"/>
                <w:sz w:val="20"/>
                <w:szCs w:val="20"/>
                <w:highlight w:val="none"/>
                <w:lang w:val="en-US" w:eastAsia="zh-CN"/>
              </w:rPr>
              <w:t>8</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u w:val="none"/>
                <w:lang w:val="en-US" w:eastAsia="zh-CN"/>
              </w:rPr>
              <w:t>东华山步道沿线景观提质改造项目</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为进一步丰富东华山步道沿线生物多样性，提高东华山山地公园绿化景观效果，拟对东华山垭口小道、芳华小道、慕云小道、青杉小道沿线进行植被恢复6.59亩并增设喷淋系统2760米。</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bidi="ar-SA"/>
              </w:rPr>
              <w:t>一季度：</w:t>
            </w:r>
            <w:r>
              <w:rPr>
                <w:rFonts w:hint="default" w:ascii="Times New Roman" w:hAnsi="Times New Roman" w:eastAsia="方正仿宋_GBK" w:cs="Times New Roman"/>
                <w:b w:val="0"/>
                <w:bCs w:val="0"/>
                <w:color w:val="auto"/>
                <w:spacing w:val="0"/>
                <w:kern w:val="2"/>
                <w:sz w:val="20"/>
                <w:szCs w:val="20"/>
                <w:highlight w:val="none"/>
                <w:lang w:val="en-US" w:eastAsia="zh-CN"/>
              </w:rPr>
              <w:t>完成项目设计、立项、清单编制、财评等前期工作，计划投资5万元。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bidi="ar-SA"/>
              </w:rPr>
              <w:t>二季度：</w:t>
            </w:r>
            <w:r>
              <w:rPr>
                <w:rFonts w:hint="default" w:ascii="Times New Roman" w:hAnsi="Times New Roman" w:eastAsia="方正仿宋_GBK" w:cs="Times New Roman"/>
                <w:b w:val="0"/>
                <w:bCs w:val="0"/>
                <w:color w:val="auto"/>
                <w:spacing w:val="0"/>
                <w:kern w:val="2"/>
                <w:sz w:val="20"/>
                <w:szCs w:val="20"/>
                <w:highlight w:val="none"/>
                <w:lang w:val="en-US" w:eastAsia="zh-CN"/>
              </w:rPr>
              <w:t>完成项目招投标工作，确定施工单位，计划投资5万元。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rPr>
              <w:t>三季度：启动项目建设，开展整地、喷淋管网铺设，苗木栽植等工作，计划投资150万元。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b w:val="0"/>
                <w:bCs w:val="0"/>
                <w:color w:val="auto"/>
                <w:spacing w:val="0"/>
                <w:kern w:val="2"/>
                <w:sz w:val="20"/>
                <w:szCs w:val="20"/>
                <w:highlight w:val="none"/>
                <w:lang w:val="en-US" w:eastAsia="zh-CN" w:bidi="ar-SA"/>
              </w:rPr>
              <w:t>四季度：</w:t>
            </w:r>
            <w:r>
              <w:rPr>
                <w:rFonts w:hint="default" w:ascii="Times New Roman" w:hAnsi="Times New Roman" w:eastAsia="方正仿宋_GBK" w:cs="Times New Roman"/>
                <w:b w:val="0"/>
                <w:bCs w:val="0"/>
                <w:color w:val="auto"/>
                <w:spacing w:val="0"/>
                <w:kern w:val="2"/>
                <w:sz w:val="20"/>
                <w:szCs w:val="20"/>
                <w:highlight w:val="none"/>
                <w:lang w:val="en-US" w:eastAsia="zh-CN"/>
              </w:rPr>
              <w:t>完成项目施工建设，计划投资40万元。</w:t>
            </w:r>
          </w:p>
        </w:tc>
        <w:tc>
          <w:tcPr>
            <w:tcW w:w="2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已完成</w:t>
            </w:r>
            <w:r>
              <w:rPr>
                <w:rFonts w:hint="default" w:ascii="Times New Roman" w:hAnsi="Times New Roman" w:eastAsia="方正仿宋_GBK" w:cs="Times New Roman"/>
                <w:b w:val="0"/>
                <w:bCs w:val="0"/>
                <w:color w:val="auto"/>
                <w:spacing w:val="0"/>
                <w:kern w:val="2"/>
                <w:sz w:val="20"/>
                <w:szCs w:val="20"/>
                <w:highlight w:val="none"/>
                <w:lang w:val="en-US" w:eastAsia="zh-CN"/>
              </w:rPr>
              <w:t>项目</w:t>
            </w:r>
            <w:r>
              <w:rPr>
                <w:rFonts w:hint="eastAsia" w:ascii="Times New Roman" w:hAnsi="Times New Roman" w:eastAsia="方正仿宋_GBK" w:cs="Times New Roman"/>
                <w:b w:val="0"/>
                <w:bCs w:val="0"/>
                <w:color w:val="auto"/>
                <w:spacing w:val="0"/>
                <w:kern w:val="2"/>
                <w:sz w:val="20"/>
                <w:szCs w:val="20"/>
                <w:highlight w:val="none"/>
                <w:lang w:val="en-US" w:eastAsia="zh-CN"/>
              </w:rPr>
              <w:t>施工建设并竣工验收进入养护期，投资200万元。</w:t>
            </w:r>
          </w:p>
        </w:tc>
        <w:tc>
          <w:tcPr>
            <w:tcW w:w="874"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区林业局</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6"/>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区文广旅局</w:t>
            </w:r>
          </w:p>
        </w:tc>
        <w:tc>
          <w:tcPr>
            <w:tcW w:w="885"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方正仿宋_GBK" w:cs="Times New Roman"/>
                <w:color w:val="auto"/>
                <w:spacing w:val="-6"/>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jc w:val="center"/>
        </w:trPr>
        <w:tc>
          <w:tcPr>
            <w:tcW w:w="5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eastAsia" w:ascii="Times New Roman" w:hAnsi="Times New Roman" w:eastAsia="方正仿宋_GBK" w:cs="Times New Roman"/>
                <w:b w:val="0"/>
                <w:bCs w:val="0"/>
                <w:color w:val="auto"/>
                <w:spacing w:val="0"/>
                <w:kern w:val="2"/>
                <w:sz w:val="20"/>
                <w:szCs w:val="20"/>
                <w:highlight w:val="none"/>
                <w:lang w:val="en-US" w:eastAsia="zh-CN"/>
              </w:rPr>
              <w:t>29</w:t>
            </w:r>
          </w:p>
        </w:tc>
        <w:tc>
          <w:tcPr>
            <w:tcW w:w="110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distribute"/>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东风景秀小区道路改造项目</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拟打通小区现有“断头路”，开辟1条新通道，缓解小区车辆出入压力。</w:t>
            </w:r>
          </w:p>
        </w:tc>
        <w:tc>
          <w:tcPr>
            <w:tcW w:w="47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2025年内完成，其中：</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一季度：完成项目前期手续办理并进场施工。</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二季度：完成道路基础的铺设，计划投资80万元。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三季度：完成沥青面层及附属设施，计划投资30万元。</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四季度：完工验收并投入使用，计划投资10万元。</w:t>
            </w:r>
          </w:p>
        </w:tc>
        <w:tc>
          <w:tcPr>
            <w:tcW w:w="27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已完成项目建设，投资120万元。</w:t>
            </w:r>
          </w:p>
        </w:tc>
        <w:tc>
          <w:tcPr>
            <w:tcW w:w="87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是</w:t>
            </w:r>
          </w:p>
        </w:tc>
        <w:tc>
          <w:tcPr>
            <w:tcW w:w="12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lang w:val="en-US" w:eastAsia="zh-CN"/>
              </w:rPr>
              <w:t>弄弄坪街道</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0"/>
                <w:sz w:val="20"/>
                <w:szCs w:val="20"/>
                <w:highlight w:val="none"/>
                <w:lang w:val="en-US" w:eastAsia="zh-CN" w:bidi="ar-SA"/>
              </w:rPr>
            </w:pPr>
            <w:r>
              <w:rPr>
                <w:rFonts w:hint="default" w:ascii="Times New Roman" w:hAnsi="Times New Roman" w:eastAsia="方正仿宋_GBK" w:cs="Times New Roman"/>
                <w:color w:val="auto"/>
                <w:spacing w:val="0"/>
                <w:kern w:val="2"/>
                <w:sz w:val="20"/>
                <w:szCs w:val="20"/>
                <w:highlight w:val="none"/>
                <w:lang w:val="en-US" w:eastAsia="zh-CN"/>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仿宋_GBK" w:cs="Times New Roman"/>
                <w:color w:val="auto"/>
                <w:spacing w:val="0"/>
                <w:kern w:val="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41"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0"/>
                <w:sz w:val="20"/>
                <w:szCs w:val="20"/>
                <w:highlight w:val="none"/>
                <w:lang w:val="en-US" w:eastAsia="zh-CN"/>
              </w:rPr>
            </w:pPr>
            <w:r>
              <w:rPr>
                <w:rFonts w:hint="eastAsia" w:ascii="Times New Roman" w:hAnsi="Times New Roman" w:eastAsia="方正仿宋_GBK" w:cs="Times New Roman"/>
                <w:color w:val="auto"/>
                <w:spacing w:val="0"/>
                <w:kern w:val="0"/>
                <w:sz w:val="20"/>
                <w:szCs w:val="20"/>
                <w:highlight w:val="none"/>
                <w:lang w:val="en-US" w:eastAsia="zh-CN"/>
              </w:rPr>
              <w:t>30</w:t>
            </w:r>
          </w:p>
        </w:tc>
        <w:tc>
          <w:tcPr>
            <w:tcW w:w="1105"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rPr>
              <w:t>文化惠民</w:t>
            </w:r>
            <w:r>
              <w:rPr>
                <w:rFonts w:hint="default" w:ascii="Times New Roman" w:hAnsi="Times New Roman" w:eastAsia="方正仿宋_GBK" w:cs="Times New Roman"/>
                <w:color w:val="auto"/>
                <w:spacing w:val="0"/>
                <w:kern w:val="2"/>
                <w:sz w:val="20"/>
                <w:szCs w:val="20"/>
                <w:highlight w:val="none"/>
                <w:lang w:eastAsia="zh-CN"/>
              </w:rPr>
              <w:t>项目</w:t>
            </w:r>
          </w:p>
        </w:tc>
        <w:tc>
          <w:tcPr>
            <w:tcW w:w="272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面向社会提供免开服务、基本公共文化服务，定期开展文化惠民活动。文化馆全年开展文化活动不少于12场，图书馆开展读书会等系列活动不少于12场，各街道（镇）综合文化站开展文体活动不少于11场。</w:t>
            </w:r>
          </w:p>
        </w:tc>
        <w:tc>
          <w:tcPr>
            <w:tcW w:w="47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top"/>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pPr>
            <w:r>
              <w:rPr>
                <w:rFonts w:hint="default" w:ascii="Times New Roman" w:hAnsi="Times New Roman" w:eastAsia="方正仿宋_GBK" w:cs="Times New Roman"/>
                <w:b w:val="0"/>
                <w:bCs w:val="0"/>
                <w:i w:val="0"/>
                <w:iCs w:val="0"/>
                <w:color w:val="auto"/>
                <w:spacing w:val="0"/>
                <w:kern w:val="0"/>
                <w:sz w:val="20"/>
                <w:szCs w:val="20"/>
                <w:highlight w:val="none"/>
                <w:u w:val="none"/>
                <w:lang w:val="en-US" w:eastAsia="zh-CN" w:bidi="ar"/>
              </w:rPr>
              <w:t>2025年内完成，其中：</w:t>
            </w:r>
          </w:p>
          <w:p>
            <w:pPr>
              <w:keepNext w:val="0"/>
              <w:keepLines w:val="0"/>
              <w:pageBreakBefore w:val="0"/>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rPr>
              <w:t>一季度：组织开展文化惠民活动8场，开展各品牌阅读活动3次、企事业单位主题阅读活动1次、全民阅读进基层馆外阅读点1次，各街道（镇）综合文化站开展文化惠民活动不少于2场，计划投资20万元。</w:t>
            </w:r>
          </w:p>
          <w:p>
            <w:pPr>
              <w:keepNext w:val="0"/>
              <w:keepLines w:val="0"/>
              <w:pageBreakBefore w:val="0"/>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rPr>
              <w:t>二季度：组织开展东区“庆五一”文艺演出活动，开展世界读书日各品牌阅读活动4次，各街道（镇）综合文化站开展文化惠民活动不少于2场，计划投资20万元。</w:t>
            </w:r>
          </w:p>
          <w:p>
            <w:pPr>
              <w:keepNext w:val="0"/>
              <w:keepLines w:val="0"/>
              <w:pageBreakBefore w:val="0"/>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rPr>
              <w:t>三季度：组织开展东区“迎中秋”“庆国庆”文艺演出活动，开展东区图书馆各品牌阅读活动4次，各街道（镇）综合文化站开展文化惠民活动不少于2场，计划投资20万元。</w:t>
            </w:r>
          </w:p>
          <w:p>
            <w:pPr>
              <w:keepNext w:val="0"/>
              <w:keepLines w:val="0"/>
              <w:pageBreakBefore w:val="0"/>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b w:val="0"/>
                <w:bCs w:val="0"/>
                <w:color w:val="auto"/>
                <w:spacing w:val="0"/>
                <w:kern w:val="2"/>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rPr>
              <w:t>四季度：组织开展东区第十五届社区艺术节文艺汇演活动，承办四川省第三届街舞大赛，开展各品牌阅读活动3次、全民阅读进基层1次，各街道（镇）综合文化站开展文化惠民活动不少于2场，计划投资35万元。</w:t>
            </w:r>
          </w:p>
        </w:tc>
        <w:tc>
          <w:tcPr>
            <w:tcW w:w="2757"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both"/>
              <w:rPr>
                <w:rFonts w:hint="eastAsia"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1.</w:t>
            </w:r>
            <w:r>
              <w:rPr>
                <w:rFonts w:hint="eastAsia" w:ascii="Times New Roman" w:hAnsi="Times New Roman" w:eastAsia="方正仿宋_GBK" w:cs="Times New Roman"/>
                <w:color w:val="auto"/>
                <w:spacing w:val="0"/>
                <w:kern w:val="2"/>
                <w:sz w:val="20"/>
                <w:szCs w:val="20"/>
                <w:highlight w:val="none"/>
                <w:lang w:eastAsia="zh-CN"/>
              </w:rPr>
              <w:t>已</w:t>
            </w:r>
            <w:r>
              <w:rPr>
                <w:rFonts w:hint="default" w:ascii="Times New Roman" w:hAnsi="Times New Roman" w:eastAsia="方正仿宋_GBK" w:cs="Times New Roman"/>
                <w:color w:val="auto"/>
                <w:spacing w:val="0"/>
                <w:kern w:val="2"/>
                <w:sz w:val="20"/>
                <w:szCs w:val="20"/>
                <w:highlight w:val="none"/>
              </w:rPr>
              <w:t>开展</w:t>
            </w:r>
            <w:r>
              <w:rPr>
                <w:rFonts w:hint="eastAsia" w:ascii="Times New Roman" w:hAnsi="Times New Roman" w:eastAsia="方正仿宋_GBK" w:cs="Times New Roman"/>
                <w:color w:val="auto"/>
                <w:spacing w:val="0"/>
                <w:kern w:val="2"/>
                <w:sz w:val="20"/>
                <w:szCs w:val="20"/>
                <w:highlight w:val="none"/>
                <w:lang w:val="en-US" w:eastAsia="zh-CN"/>
              </w:rPr>
              <w:t>“阅不凡·音有你”系列文学诗歌音乐会、“悦读美好”诗歌朗会等</w:t>
            </w:r>
            <w:r>
              <w:rPr>
                <w:rFonts w:hint="default" w:ascii="Times New Roman" w:hAnsi="Times New Roman" w:eastAsia="方正仿宋_GBK" w:cs="Times New Roman"/>
                <w:color w:val="auto"/>
                <w:spacing w:val="0"/>
                <w:kern w:val="2"/>
                <w:sz w:val="20"/>
                <w:szCs w:val="20"/>
                <w:highlight w:val="none"/>
              </w:rPr>
              <w:t>品牌阅读活</w:t>
            </w:r>
            <w:r>
              <w:rPr>
                <w:rFonts w:hint="eastAsia" w:ascii="Times New Roman" w:hAnsi="Times New Roman" w:eastAsia="方正仿宋_GBK" w:cs="Times New Roman"/>
                <w:color w:val="auto"/>
                <w:spacing w:val="0"/>
                <w:kern w:val="2"/>
                <w:sz w:val="20"/>
                <w:szCs w:val="20"/>
                <w:highlight w:val="none"/>
                <w:lang w:val="en-US" w:eastAsia="zh-CN"/>
              </w:rPr>
              <w:t>15场</w:t>
            </w:r>
            <w:r>
              <w:rPr>
                <w:rFonts w:hint="default" w:ascii="Times New Roman" w:hAnsi="Times New Roman" w:eastAsia="方正仿宋_GBK" w:cs="Times New Roman"/>
                <w:color w:val="auto"/>
                <w:spacing w:val="0"/>
                <w:kern w:val="2"/>
                <w:sz w:val="20"/>
                <w:szCs w:val="20"/>
                <w:highlight w:val="none"/>
              </w:rPr>
              <w:t>、企事业单位主题阅读活动1次、全民阅读进基层馆外阅读点</w:t>
            </w:r>
            <w:r>
              <w:rPr>
                <w:rFonts w:hint="eastAsia" w:ascii="Times New Roman" w:hAnsi="Times New Roman" w:eastAsia="方正仿宋_GBK" w:cs="Times New Roman"/>
                <w:color w:val="auto"/>
                <w:spacing w:val="0"/>
                <w:kern w:val="2"/>
                <w:sz w:val="20"/>
                <w:szCs w:val="20"/>
                <w:highlight w:val="none"/>
                <w:lang w:val="en-US" w:eastAsia="zh-CN"/>
              </w:rPr>
              <w:t>3</w:t>
            </w:r>
            <w:r>
              <w:rPr>
                <w:rFonts w:hint="default" w:ascii="Times New Roman" w:hAnsi="Times New Roman" w:eastAsia="方正仿宋_GBK" w:cs="Times New Roman"/>
                <w:color w:val="auto"/>
                <w:spacing w:val="0"/>
                <w:kern w:val="2"/>
                <w:sz w:val="20"/>
                <w:szCs w:val="20"/>
                <w:highlight w:val="none"/>
              </w:rPr>
              <w:t>次</w:t>
            </w:r>
            <w:r>
              <w:rPr>
                <w:rFonts w:hint="eastAsia" w:ascii="Times New Roman" w:hAnsi="Times New Roman" w:eastAsia="方正仿宋_GBK" w:cs="Times New Roman"/>
                <w:color w:val="auto"/>
                <w:spacing w:val="0"/>
                <w:kern w:val="2"/>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firstLine="0" w:firstLineChars="0"/>
              <w:jc w:val="both"/>
              <w:rPr>
                <w:rFonts w:hint="eastAsia" w:ascii="Times New Roman" w:hAnsi="Times New Roman" w:eastAsia="方正仿宋_GBK" w:cs="Times New Roman"/>
                <w:color w:val="auto"/>
                <w:spacing w:val="0"/>
                <w:kern w:val="2"/>
                <w:sz w:val="20"/>
                <w:szCs w:val="20"/>
                <w:highlight w:val="none"/>
                <w:lang w:val="en-US" w:eastAsia="zh-CN"/>
              </w:rPr>
            </w:pPr>
            <w:bookmarkStart w:id="0" w:name="OLE_LINK7"/>
            <w:r>
              <w:rPr>
                <w:rFonts w:hint="eastAsia" w:ascii="Times New Roman" w:hAnsi="Times New Roman" w:eastAsia="方正仿宋_GBK" w:cs="Times New Roman"/>
                <w:color w:val="auto"/>
                <w:spacing w:val="0"/>
                <w:kern w:val="2"/>
                <w:sz w:val="20"/>
                <w:szCs w:val="20"/>
                <w:highlight w:val="none"/>
                <w:lang w:val="en-US" w:eastAsia="zh-CN"/>
              </w:rPr>
              <w:t>2.</w:t>
            </w:r>
            <w:bookmarkEnd w:id="0"/>
            <w:r>
              <w:rPr>
                <w:rFonts w:hint="eastAsia" w:ascii="Times New Roman" w:hAnsi="Times New Roman" w:eastAsia="方正仿宋_GBK" w:cs="Times New Roman"/>
                <w:color w:val="auto"/>
                <w:sz w:val="20"/>
                <w:szCs w:val="20"/>
                <w:highlight w:val="none"/>
              </w:rPr>
              <w:t>开展</w:t>
            </w:r>
            <w:r>
              <w:rPr>
                <w:rFonts w:hint="eastAsia" w:ascii="Times New Roman" w:hAnsi="Times New Roman" w:eastAsia="方正仿宋_GBK" w:cs="Times New Roman"/>
                <w:color w:val="auto"/>
                <w:spacing w:val="0"/>
                <w:kern w:val="2"/>
                <w:sz w:val="20"/>
                <w:szCs w:val="20"/>
                <w:highlight w:val="none"/>
                <w:lang w:val="en-US" w:eastAsia="zh-CN"/>
              </w:rPr>
              <w:t>“花城艺起来 百姓大舞台”、“万人赏月诵中秋”、“四季村歌”、等线下群众文化活动共计18场。</w:t>
            </w:r>
          </w:p>
          <w:p>
            <w:pPr>
              <w:keepNext w:val="0"/>
              <w:keepLines w:val="0"/>
              <w:pageBreakBefore w:val="0"/>
              <w:kinsoku/>
              <w:wordWrap/>
              <w:overflowPunct/>
              <w:topLinePunct w:val="0"/>
              <w:autoSpaceDE/>
              <w:autoSpaceDN/>
              <w:bidi w:val="0"/>
              <w:adjustRightInd/>
              <w:snapToGrid/>
              <w:spacing w:line="300" w:lineRule="exact"/>
              <w:ind w:firstLine="0" w:firstLineChars="0"/>
              <w:jc w:val="both"/>
              <w:rPr>
                <w:rFonts w:hint="eastAsia" w:ascii="Times New Roman" w:hAnsi="Times New Roman" w:eastAsia="方正仿宋_GBK" w:cs="Times New Roman"/>
                <w:color w:val="auto"/>
                <w:spacing w:val="0"/>
                <w:kern w:val="2"/>
                <w:sz w:val="20"/>
                <w:szCs w:val="20"/>
                <w:highlight w:val="none"/>
                <w:lang w:val="en-US" w:eastAsia="zh-CN"/>
              </w:rPr>
            </w:pPr>
            <w:r>
              <w:rPr>
                <w:rFonts w:hint="eastAsia" w:ascii="Times New Roman" w:hAnsi="Times New Roman" w:eastAsia="方正仿宋_GBK" w:cs="Times New Roman"/>
                <w:color w:val="auto"/>
                <w:spacing w:val="0"/>
                <w:kern w:val="2"/>
                <w:sz w:val="20"/>
                <w:szCs w:val="20"/>
                <w:highlight w:val="none"/>
                <w:lang w:val="en-US" w:eastAsia="zh-CN"/>
              </w:rPr>
              <w:t>3.各街道（镇）综合文化站结合各时庆节点，因地制宜举办11场主题鲜明的文化惠民活动。</w:t>
            </w:r>
          </w:p>
          <w:p>
            <w:pPr>
              <w:keepNext w:val="0"/>
              <w:keepLines w:val="0"/>
              <w:pageBreakBefore w:val="0"/>
              <w:kinsoku/>
              <w:wordWrap/>
              <w:overflowPunct/>
              <w:topLinePunct w:val="0"/>
              <w:autoSpaceDE/>
              <w:autoSpaceDN/>
              <w:bidi w:val="0"/>
              <w:adjustRightInd/>
              <w:snapToGrid/>
              <w:spacing w:line="300" w:lineRule="exact"/>
              <w:ind w:firstLine="0" w:firstLineChars="0"/>
              <w:jc w:val="both"/>
              <w:rPr>
                <w:rFonts w:hint="default" w:ascii="Times New Roman" w:hAnsi="Times New Roman" w:eastAsia="方正仿宋_GBK" w:cs="Times New Roman"/>
                <w:color w:val="auto"/>
                <w:spacing w:val="0"/>
                <w:kern w:val="2"/>
                <w:sz w:val="20"/>
                <w:szCs w:val="20"/>
                <w:highlight w:val="none"/>
                <w:lang w:val="en-US"/>
              </w:rPr>
            </w:pPr>
            <w:r>
              <w:rPr>
                <w:rFonts w:hint="eastAsia" w:ascii="Times New Roman" w:hAnsi="Times New Roman" w:eastAsia="方正仿宋_GBK" w:cs="Times New Roman"/>
                <w:color w:val="auto"/>
                <w:spacing w:val="0"/>
                <w:kern w:val="2"/>
                <w:sz w:val="20"/>
                <w:szCs w:val="20"/>
                <w:highlight w:val="none"/>
                <w:lang w:val="en-US" w:eastAsia="zh-CN"/>
              </w:rPr>
              <w:t>4.成功举办2025年四川省第三届街舞大赛，组织开展东区第十五届社区艺术节文艺汇演活动。</w:t>
            </w:r>
            <w:r>
              <w:rPr>
                <w:rFonts w:hint="eastAsia" w:ascii="Times New Roman" w:hAnsi="Times New Roman" w:eastAsia="方正仿宋_GBK" w:cs="Times New Roman"/>
                <w:color w:val="auto"/>
                <w:spacing w:val="0"/>
                <w:kern w:val="2"/>
                <w:sz w:val="20"/>
                <w:szCs w:val="20"/>
                <w:highlight w:val="none"/>
                <w:lang w:val="en-US" w:eastAsia="zh-CN"/>
              </w:rPr>
              <w:br w:type="textWrapping"/>
            </w:r>
            <w:r>
              <w:rPr>
                <w:rFonts w:hint="eastAsia" w:ascii="Times New Roman" w:hAnsi="Times New Roman" w:eastAsia="方正仿宋_GBK" w:cs="Times New Roman"/>
                <w:color w:val="auto"/>
                <w:spacing w:val="0"/>
                <w:kern w:val="2"/>
                <w:sz w:val="20"/>
                <w:szCs w:val="20"/>
                <w:highlight w:val="none"/>
                <w:lang w:val="en-US" w:eastAsia="zh-CN"/>
              </w:rPr>
              <w:t>5.完成投资115万元</w:t>
            </w:r>
            <w:r>
              <w:rPr>
                <w:rFonts w:hint="default" w:ascii="Times New Roman" w:hAnsi="Times New Roman" w:eastAsia="方正仿宋_GBK" w:cs="Times New Roman"/>
                <w:color w:val="auto"/>
                <w:spacing w:val="0"/>
                <w:kern w:val="2"/>
                <w:sz w:val="20"/>
                <w:szCs w:val="20"/>
                <w:highlight w:val="none"/>
                <w:lang w:val="en-US" w:eastAsia="zh-CN"/>
              </w:rPr>
              <w:t>。</w:t>
            </w:r>
          </w:p>
        </w:tc>
        <w:tc>
          <w:tcPr>
            <w:tcW w:w="874"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Times New Roman" w:hAnsi="Times New Roman" w:eastAsia="方正仿宋_GBK" w:cs="Times New Roman"/>
                <w:color w:val="auto"/>
                <w:spacing w:val="0"/>
                <w:kern w:val="2"/>
                <w:sz w:val="20"/>
                <w:szCs w:val="20"/>
                <w:highlight w:val="none"/>
                <w:lang w:eastAsia="zh-CN"/>
              </w:rPr>
            </w:pPr>
            <w:r>
              <w:rPr>
                <w:rFonts w:hint="eastAsia" w:ascii="Times New Roman" w:hAnsi="Times New Roman" w:eastAsia="方正仿宋_GBK" w:cs="Times New Roman"/>
                <w:color w:val="auto"/>
                <w:spacing w:val="0"/>
                <w:kern w:val="2"/>
                <w:sz w:val="20"/>
                <w:szCs w:val="20"/>
                <w:highlight w:val="none"/>
                <w:lang w:eastAsia="zh-CN"/>
              </w:rPr>
              <w:t>是</w:t>
            </w:r>
          </w:p>
        </w:tc>
        <w:tc>
          <w:tcPr>
            <w:tcW w:w="1280"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0"/>
                <w:sz w:val="20"/>
                <w:szCs w:val="20"/>
                <w:highlight w:val="none"/>
                <w:lang w:val="en-US" w:eastAsia="zh-CN"/>
              </w:rPr>
            </w:pPr>
            <w:r>
              <w:rPr>
                <w:rFonts w:hint="default" w:ascii="Times New Roman" w:hAnsi="Times New Roman" w:eastAsia="方正仿宋_GBK" w:cs="Times New Roman"/>
                <w:color w:val="auto"/>
                <w:spacing w:val="0"/>
                <w:kern w:val="2"/>
                <w:sz w:val="20"/>
                <w:szCs w:val="20"/>
                <w:highlight w:val="none"/>
              </w:rPr>
              <w:t>区文广旅局</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2"/>
                <w:sz w:val="20"/>
                <w:szCs w:val="20"/>
                <w:highlight w:val="none"/>
                <w:lang w:eastAsia="zh-CN"/>
              </w:rPr>
            </w:pPr>
            <w:r>
              <w:rPr>
                <w:rFonts w:hint="default" w:ascii="Times New Roman" w:hAnsi="Times New Roman" w:eastAsia="方正仿宋_GBK" w:cs="Times New Roman"/>
                <w:color w:val="auto"/>
                <w:spacing w:val="0"/>
                <w:kern w:val="2"/>
                <w:sz w:val="20"/>
                <w:szCs w:val="20"/>
                <w:highlight w:val="none"/>
                <w:lang w:eastAsia="zh-CN"/>
              </w:rPr>
              <w:t>区残联</w:t>
            </w:r>
          </w:p>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2"/>
                <w:sz w:val="20"/>
                <w:szCs w:val="20"/>
                <w:highlight w:val="none"/>
              </w:rPr>
            </w:pPr>
            <w:r>
              <w:rPr>
                <w:rFonts w:hint="default" w:ascii="Times New Roman" w:hAnsi="Times New Roman" w:eastAsia="方正仿宋_GBK" w:cs="Times New Roman"/>
                <w:color w:val="auto"/>
                <w:spacing w:val="0"/>
                <w:kern w:val="2"/>
                <w:sz w:val="20"/>
                <w:szCs w:val="20"/>
                <w:highlight w:val="none"/>
              </w:rPr>
              <w:t>各街道（镇）</w:t>
            </w:r>
          </w:p>
        </w:tc>
        <w:tc>
          <w:tcPr>
            <w:tcW w:w="885" w:type="dxa"/>
            <w:noWrap w:val="0"/>
            <w:vAlign w:val="center"/>
          </w:tcPr>
          <w:p>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方正仿宋_GBK" w:cs="Times New Roman"/>
                <w:color w:val="auto"/>
                <w:spacing w:val="0"/>
                <w:kern w:val="2"/>
                <w:sz w:val="20"/>
                <w:szCs w:val="20"/>
                <w:highlight w:val="none"/>
              </w:rPr>
            </w:pPr>
          </w:p>
        </w:tc>
      </w:tr>
    </w:tbl>
    <w:p>
      <w:pPr>
        <w:pStyle w:val="5"/>
        <w:keepNext w:val="0"/>
        <w:keepLines w:val="0"/>
        <w:pageBreakBefore w:val="0"/>
        <w:widowControl w:val="0"/>
        <w:kinsoku/>
        <w:wordWrap/>
        <w:overflowPunct/>
        <w:topLinePunct w:val="0"/>
        <w:autoSpaceDE/>
        <w:autoSpaceDN/>
        <w:bidi w:val="0"/>
        <w:adjustRightInd/>
        <w:snapToGrid/>
        <w:spacing w:line="20" w:lineRule="exact"/>
        <w:textAlignment w:val="auto"/>
      </w:pPr>
    </w:p>
    <w:p>
      <w:pPr>
        <w:bidi w:val="0"/>
      </w:pPr>
    </w:p>
    <w:p>
      <w:pPr>
        <w:bidi w:val="0"/>
      </w:pPr>
    </w:p>
    <w:p>
      <w:pPr>
        <w:tabs>
          <w:tab w:val="left" w:pos="8798"/>
        </w:tabs>
        <w:bidi w:val="0"/>
        <w:jc w:val="left"/>
        <w:rPr>
          <w:spacing w:val="-6"/>
        </w:rPr>
      </w:pPr>
      <w:r>
        <w:rPr>
          <w:rFonts w:hint="eastAsia"/>
          <w:lang w:eastAsia="zh-CN"/>
        </w:rPr>
        <w:tab/>
      </w:r>
    </w:p>
    <w:sectPr>
      <w:footerReference r:id="rId3" w:type="default"/>
      <w:pgSz w:w="16840" w:h="11907" w:orient="landscape"/>
      <w:pgMar w:top="720" w:right="720" w:bottom="720" w:left="720" w:header="907" w:footer="1644" w:gutter="0"/>
      <w:pgNumType w:fmt="decimal"/>
      <w:cols w:space="720" w:num="1"/>
      <w:docGrid w:type="linesAndChars" w:linePitch="576"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Times New Roman"/>
    <w:panose1 w:val="020B0604020202020204"/>
    <w:charset w:val="86"/>
    <w:family w:val="auto"/>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font>
  <w:font w:name="方正仿宋简体">
    <w:altName w:val="方正仿宋_GBK"/>
    <w:panose1 w:val="03000509000000000000"/>
    <w:charset w:val="00"/>
    <w:family w:val="script"/>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Style w:val="12"/>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1F+UJskBAACZAwAADgAAAAAA&#10;AAABACAAAAA0AQAAZHJzL2Uyb0RvYy54bWxQSwUGAAAAAAYABgBZAQAAbw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Style w:val="12"/>
        <w:rFonts w:hint="eastAsia" w:ascii="方正仿宋简体"/>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ZjFhNTBlNTAwZWEyYWJkZDkzYmFmZTdiODBjNGIifQ=="/>
  </w:docVars>
  <w:rsids>
    <w:rsidRoot w:val="62A21382"/>
    <w:rsid w:val="00052A18"/>
    <w:rsid w:val="0021007D"/>
    <w:rsid w:val="002750BE"/>
    <w:rsid w:val="00771B65"/>
    <w:rsid w:val="010E4606"/>
    <w:rsid w:val="015C5F86"/>
    <w:rsid w:val="016C1290"/>
    <w:rsid w:val="01870A59"/>
    <w:rsid w:val="05A012C8"/>
    <w:rsid w:val="069063CD"/>
    <w:rsid w:val="09135A17"/>
    <w:rsid w:val="09B24F76"/>
    <w:rsid w:val="0A820AC9"/>
    <w:rsid w:val="0AB8724A"/>
    <w:rsid w:val="0B72663C"/>
    <w:rsid w:val="0C346B5F"/>
    <w:rsid w:val="0C60355A"/>
    <w:rsid w:val="0D6B7290"/>
    <w:rsid w:val="0E4E01AC"/>
    <w:rsid w:val="0E701567"/>
    <w:rsid w:val="0EA21BDD"/>
    <w:rsid w:val="0F4C6CCC"/>
    <w:rsid w:val="0F9B5591"/>
    <w:rsid w:val="0FAD5F8A"/>
    <w:rsid w:val="103B4960"/>
    <w:rsid w:val="107B2828"/>
    <w:rsid w:val="10AC760C"/>
    <w:rsid w:val="112F4256"/>
    <w:rsid w:val="12C235D4"/>
    <w:rsid w:val="12E65D92"/>
    <w:rsid w:val="13CB51BE"/>
    <w:rsid w:val="14445BB1"/>
    <w:rsid w:val="14BB740F"/>
    <w:rsid w:val="152C4A7D"/>
    <w:rsid w:val="16543395"/>
    <w:rsid w:val="16892685"/>
    <w:rsid w:val="16E7ECDB"/>
    <w:rsid w:val="172A220F"/>
    <w:rsid w:val="17BE0578"/>
    <w:rsid w:val="17E31F89"/>
    <w:rsid w:val="17F01321"/>
    <w:rsid w:val="18277578"/>
    <w:rsid w:val="18701892"/>
    <w:rsid w:val="18F356AC"/>
    <w:rsid w:val="19336957"/>
    <w:rsid w:val="195B507D"/>
    <w:rsid w:val="19D52710"/>
    <w:rsid w:val="1A32417B"/>
    <w:rsid w:val="1CA26A88"/>
    <w:rsid w:val="1D3D006A"/>
    <w:rsid w:val="1DAE2236"/>
    <w:rsid w:val="1DFFA979"/>
    <w:rsid w:val="1E71779F"/>
    <w:rsid w:val="1F7F6668"/>
    <w:rsid w:val="207728D1"/>
    <w:rsid w:val="20E37894"/>
    <w:rsid w:val="20F05705"/>
    <w:rsid w:val="21712D78"/>
    <w:rsid w:val="219C4B33"/>
    <w:rsid w:val="228E6BE7"/>
    <w:rsid w:val="22B0401A"/>
    <w:rsid w:val="235C3695"/>
    <w:rsid w:val="23810484"/>
    <w:rsid w:val="23BC2EDE"/>
    <w:rsid w:val="24A4042D"/>
    <w:rsid w:val="25BF5604"/>
    <w:rsid w:val="269538BD"/>
    <w:rsid w:val="289C18BC"/>
    <w:rsid w:val="28D01B46"/>
    <w:rsid w:val="295F349E"/>
    <w:rsid w:val="299A05B5"/>
    <w:rsid w:val="2A264BCE"/>
    <w:rsid w:val="2A7F27ED"/>
    <w:rsid w:val="2AE23413"/>
    <w:rsid w:val="2C5E06D8"/>
    <w:rsid w:val="2CDD6A28"/>
    <w:rsid w:val="2DD724C3"/>
    <w:rsid w:val="2E087DFE"/>
    <w:rsid w:val="2E0D711A"/>
    <w:rsid w:val="2E7E6C3C"/>
    <w:rsid w:val="2EEE1C8B"/>
    <w:rsid w:val="2F287845"/>
    <w:rsid w:val="2FD17414"/>
    <w:rsid w:val="30973FD8"/>
    <w:rsid w:val="30C93B1B"/>
    <w:rsid w:val="318E00B9"/>
    <w:rsid w:val="32274025"/>
    <w:rsid w:val="327D62BB"/>
    <w:rsid w:val="32D4110F"/>
    <w:rsid w:val="32EC3440"/>
    <w:rsid w:val="33550FE6"/>
    <w:rsid w:val="335B05D1"/>
    <w:rsid w:val="336F39EE"/>
    <w:rsid w:val="3377599A"/>
    <w:rsid w:val="33BD47D7"/>
    <w:rsid w:val="344F69A6"/>
    <w:rsid w:val="34DF325D"/>
    <w:rsid w:val="351D63DD"/>
    <w:rsid w:val="356A5CF2"/>
    <w:rsid w:val="35BF04B5"/>
    <w:rsid w:val="36774FEB"/>
    <w:rsid w:val="38261011"/>
    <w:rsid w:val="38557D37"/>
    <w:rsid w:val="395C5CA8"/>
    <w:rsid w:val="396024B0"/>
    <w:rsid w:val="3969753C"/>
    <w:rsid w:val="39A055BF"/>
    <w:rsid w:val="3A110B40"/>
    <w:rsid w:val="3A8A1170"/>
    <w:rsid w:val="3AA55405"/>
    <w:rsid w:val="3AFE0FAB"/>
    <w:rsid w:val="3BA13CE3"/>
    <w:rsid w:val="3BB014AF"/>
    <w:rsid w:val="3BCB8BB2"/>
    <w:rsid w:val="3BCC3BBC"/>
    <w:rsid w:val="3BF912D0"/>
    <w:rsid w:val="3BFF0CA3"/>
    <w:rsid w:val="3C9A07B8"/>
    <w:rsid w:val="3CF28929"/>
    <w:rsid w:val="3D651284"/>
    <w:rsid w:val="3DB633CE"/>
    <w:rsid w:val="3E5D1649"/>
    <w:rsid w:val="3EEE748B"/>
    <w:rsid w:val="3FFE1A68"/>
    <w:rsid w:val="401F0BFD"/>
    <w:rsid w:val="402E17F6"/>
    <w:rsid w:val="407C4E5B"/>
    <w:rsid w:val="42D2752E"/>
    <w:rsid w:val="43115E80"/>
    <w:rsid w:val="44D437FB"/>
    <w:rsid w:val="450907CE"/>
    <w:rsid w:val="45DC42B6"/>
    <w:rsid w:val="47515839"/>
    <w:rsid w:val="48DB7A29"/>
    <w:rsid w:val="49957F36"/>
    <w:rsid w:val="4B123C28"/>
    <w:rsid w:val="4B761B91"/>
    <w:rsid w:val="4B840262"/>
    <w:rsid w:val="4B971D44"/>
    <w:rsid w:val="4BB3503D"/>
    <w:rsid w:val="4C085CEA"/>
    <w:rsid w:val="4DF55447"/>
    <w:rsid w:val="4EF975CA"/>
    <w:rsid w:val="4F551AC1"/>
    <w:rsid w:val="4FD91A1B"/>
    <w:rsid w:val="501C16FA"/>
    <w:rsid w:val="505675FF"/>
    <w:rsid w:val="50E158AE"/>
    <w:rsid w:val="510E61AB"/>
    <w:rsid w:val="51515016"/>
    <w:rsid w:val="51FF26D9"/>
    <w:rsid w:val="52AF74B4"/>
    <w:rsid w:val="52BE57C8"/>
    <w:rsid w:val="52CD0C78"/>
    <w:rsid w:val="52F40B08"/>
    <w:rsid w:val="53662D5B"/>
    <w:rsid w:val="54AC6F24"/>
    <w:rsid w:val="55F12998"/>
    <w:rsid w:val="569A24CA"/>
    <w:rsid w:val="56A9077B"/>
    <w:rsid w:val="56F37FE7"/>
    <w:rsid w:val="56FFB1BE"/>
    <w:rsid w:val="575D28BA"/>
    <w:rsid w:val="58CF507D"/>
    <w:rsid w:val="5A1C5FBD"/>
    <w:rsid w:val="5BE67125"/>
    <w:rsid w:val="5C70486B"/>
    <w:rsid w:val="5D1F2D7E"/>
    <w:rsid w:val="5E145DC7"/>
    <w:rsid w:val="5E3459A0"/>
    <w:rsid w:val="5E5576DB"/>
    <w:rsid w:val="5EA70DDA"/>
    <w:rsid w:val="5EB73272"/>
    <w:rsid w:val="5EB962FA"/>
    <w:rsid w:val="5ECB5B81"/>
    <w:rsid w:val="5ED05841"/>
    <w:rsid w:val="5F4F6756"/>
    <w:rsid w:val="5F6A6B13"/>
    <w:rsid w:val="5FC60BFD"/>
    <w:rsid w:val="5FFABA46"/>
    <w:rsid w:val="62A21382"/>
    <w:rsid w:val="62D1432C"/>
    <w:rsid w:val="62DB23A8"/>
    <w:rsid w:val="6396536F"/>
    <w:rsid w:val="64A50DAF"/>
    <w:rsid w:val="64CC31ED"/>
    <w:rsid w:val="65115EE0"/>
    <w:rsid w:val="651915C4"/>
    <w:rsid w:val="65457634"/>
    <w:rsid w:val="66067D9A"/>
    <w:rsid w:val="667B2536"/>
    <w:rsid w:val="67065B78"/>
    <w:rsid w:val="67B70E29"/>
    <w:rsid w:val="68016A6B"/>
    <w:rsid w:val="6803696F"/>
    <w:rsid w:val="69FA68A0"/>
    <w:rsid w:val="6ADB3A1D"/>
    <w:rsid w:val="6ADF09BC"/>
    <w:rsid w:val="6AFC6526"/>
    <w:rsid w:val="6B177393"/>
    <w:rsid w:val="6BD24A26"/>
    <w:rsid w:val="6BE69847"/>
    <w:rsid w:val="6BFF8A97"/>
    <w:rsid w:val="6C5F311C"/>
    <w:rsid w:val="6C784183"/>
    <w:rsid w:val="6C9854C4"/>
    <w:rsid w:val="6CA95F6B"/>
    <w:rsid w:val="6CB561E6"/>
    <w:rsid w:val="6D367A39"/>
    <w:rsid w:val="6DE31774"/>
    <w:rsid w:val="6EE7C945"/>
    <w:rsid w:val="6F3E5C10"/>
    <w:rsid w:val="6F4377FF"/>
    <w:rsid w:val="6F786589"/>
    <w:rsid w:val="6FB30593"/>
    <w:rsid w:val="705E1055"/>
    <w:rsid w:val="71B69F47"/>
    <w:rsid w:val="725212E0"/>
    <w:rsid w:val="73683E42"/>
    <w:rsid w:val="73AD6357"/>
    <w:rsid w:val="73FB5022"/>
    <w:rsid w:val="74191226"/>
    <w:rsid w:val="74715213"/>
    <w:rsid w:val="761A58CE"/>
    <w:rsid w:val="767B6CE4"/>
    <w:rsid w:val="773274E3"/>
    <w:rsid w:val="775C3CBE"/>
    <w:rsid w:val="77C7F11E"/>
    <w:rsid w:val="77F3700C"/>
    <w:rsid w:val="79404F19"/>
    <w:rsid w:val="7961735A"/>
    <w:rsid w:val="7A291E51"/>
    <w:rsid w:val="7AD32427"/>
    <w:rsid w:val="7AF78DFF"/>
    <w:rsid w:val="7B33436C"/>
    <w:rsid w:val="7B5758D8"/>
    <w:rsid w:val="7B5A3BE2"/>
    <w:rsid w:val="7B7F50B3"/>
    <w:rsid w:val="7C300D81"/>
    <w:rsid w:val="7CA21C8A"/>
    <w:rsid w:val="7CAAE5AD"/>
    <w:rsid w:val="7CC81AD7"/>
    <w:rsid w:val="7D7157DB"/>
    <w:rsid w:val="7D7B0C16"/>
    <w:rsid w:val="7DD7F1EB"/>
    <w:rsid w:val="7DFD90D7"/>
    <w:rsid w:val="7E215319"/>
    <w:rsid w:val="7EB757E7"/>
    <w:rsid w:val="7EBA4E86"/>
    <w:rsid w:val="7EDDCC72"/>
    <w:rsid w:val="7F015B2B"/>
    <w:rsid w:val="7FB10E63"/>
    <w:rsid w:val="7FBD7B63"/>
    <w:rsid w:val="7FC1D026"/>
    <w:rsid w:val="7FCF6BAA"/>
    <w:rsid w:val="7FF84537"/>
    <w:rsid w:val="7FFA59AD"/>
    <w:rsid w:val="7FFF691B"/>
    <w:rsid w:val="8E7F0A3C"/>
    <w:rsid w:val="9FFD9441"/>
    <w:rsid w:val="AF73FF0C"/>
    <w:rsid w:val="B2FD1D0B"/>
    <w:rsid w:val="BAAF87B7"/>
    <w:rsid w:val="BBFBD264"/>
    <w:rsid w:val="BCFFA9DB"/>
    <w:rsid w:val="BD3594EB"/>
    <w:rsid w:val="BEF717E9"/>
    <w:rsid w:val="BEF9385F"/>
    <w:rsid w:val="BFFF0BC5"/>
    <w:rsid w:val="CFFD7ECC"/>
    <w:rsid w:val="D5FF9C02"/>
    <w:rsid w:val="D6DD1824"/>
    <w:rsid w:val="DBDF981A"/>
    <w:rsid w:val="DDD1BC30"/>
    <w:rsid w:val="DE3FCE17"/>
    <w:rsid w:val="DE5DF603"/>
    <w:rsid w:val="DF456D5B"/>
    <w:rsid w:val="E7FD14F1"/>
    <w:rsid w:val="ED7F7A79"/>
    <w:rsid w:val="EFF74853"/>
    <w:rsid w:val="F2FD700B"/>
    <w:rsid w:val="F6BDDBB7"/>
    <w:rsid w:val="F6F50E22"/>
    <w:rsid w:val="F73F70D0"/>
    <w:rsid w:val="F7FBD506"/>
    <w:rsid w:val="FADE3562"/>
    <w:rsid w:val="FB7FA270"/>
    <w:rsid w:val="FBBF3DAF"/>
    <w:rsid w:val="FC7F3137"/>
    <w:rsid w:val="FDFD5069"/>
    <w:rsid w:val="FDFF4C39"/>
    <w:rsid w:val="FDFF6CB5"/>
    <w:rsid w:val="FEFF5A2C"/>
    <w:rsid w:val="FFB66483"/>
    <w:rsid w:val="FFC74005"/>
    <w:rsid w:val="FFDAED5D"/>
    <w:rsid w:val="FFDC5516"/>
    <w:rsid w:val="FFE76F67"/>
    <w:rsid w:val="FFEF90BB"/>
    <w:rsid w:val="FFFF7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99"/>
    <w:pPr>
      <w:keepNext/>
      <w:keepLines/>
      <w:spacing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Normal Indent"/>
    <w:basedOn w:val="1"/>
    <w:qFormat/>
    <w:uiPriority w:val="0"/>
    <w:pPr>
      <w:widowControl w:val="0"/>
      <w:ind w:firstLine="420" w:firstLineChars="200"/>
    </w:pPr>
    <w:rPr>
      <w:rFonts w:ascii="Times New Roman" w:hAnsi="Times New Roman" w:eastAsia="宋体" w:cs="Times New Roman"/>
      <w:lang w:val="en-US" w:eastAsia="zh-CN" w:bidi="ar-SA"/>
    </w:rPr>
  </w:style>
  <w:style w:type="paragraph" w:styleId="5">
    <w:name w:val="Body Text"/>
    <w:basedOn w:val="1"/>
    <w:next w:val="1"/>
    <w:qFormat/>
    <w:uiPriority w:val="0"/>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before="120" w:after="120"/>
      <w:jc w:val="left"/>
    </w:pPr>
    <w:rPr>
      <w:rFonts w:ascii="等线" w:eastAsia="等线"/>
      <w:b/>
      <w:bCs/>
      <w:caps/>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正文2"/>
    <w:basedOn w:val="1"/>
    <w:next w:val="1"/>
    <w:qFormat/>
    <w:uiPriority w:val="99"/>
    <w:rPr>
      <w:rFonts w:ascii="仿宋_GB2312" w:eastAsia="仿宋_GB2312" w:cs="仿宋_GB2312"/>
      <w:sz w:val="32"/>
      <w:szCs w:val="32"/>
    </w:rPr>
  </w:style>
  <w:style w:type="character" w:customStyle="1" w:styleId="14">
    <w:name w:val="font131"/>
    <w:qFormat/>
    <w:uiPriority w:val="0"/>
    <w:rPr>
      <w:rFonts w:hint="default" w:ascii="Times New Roman" w:hAnsi="Times New Roman" w:cs="Times New Roman"/>
      <w:color w:val="000000"/>
      <w:sz w:val="22"/>
      <w:szCs w:val="22"/>
      <w:u w:val="none"/>
    </w:rPr>
  </w:style>
  <w:style w:type="paragraph" w:customStyle="1" w:styleId="15">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16">
    <w:name w:val="font141"/>
    <w:qFormat/>
    <w:uiPriority w:val="0"/>
    <w:rPr>
      <w:rFonts w:hint="default" w:ascii="Times New Roman" w:hAnsi="Times New Roman" w:cs="Times New Roman"/>
      <w:color w:val="000000"/>
      <w:sz w:val="18"/>
      <w:szCs w:val="18"/>
      <w:u w:val="none"/>
    </w:rPr>
  </w:style>
  <w:style w:type="character" w:customStyle="1" w:styleId="17">
    <w:name w:val="font91"/>
    <w:basedOn w:val="11"/>
    <w:qFormat/>
    <w:uiPriority w:val="0"/>
    <w:rPr>
      <w:rFonts w:hint="eastAsia" w:ascii="方正仿宋_GBK" w:hAnsi="方正仿宋_GBK" w:eastAsia="方正仿宋_GBK" w:cs="方正仿宋_GBK"/>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11404</Words>
  <Characters>12198</Characters>
  <Lines>0</Lines>
  <Paragraphs>0</Paragraphs>
  <TotalTime>25</TotalTime>
  <ScaleCrop>false</ScaleCrop>
  <LinksUpToDate>false</LinksUpToDate>
  <CharactersWithSpaces>12199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2024-10-08T11:26:00Z</dcterms:created>
  <dc:creator>曹开阔</dc:creator>
  <cp:lastModifiedBy></cp:lastModifiedBy>
  <cp:lastPrinted>2026-02-25T00:33:00Z</cp:lastPrinted>
  <dcterms:modified xsi:type="dcterms:W3CDTF">2026-02-24T17:46:18Z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713A00B4EA8D44EFB8C740F14CCC4150_13</vt:lpwstr>
  </property>
</Properties>
</file>