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</w:rPr>
        <w:t>附件</w:t>
      </w:r>
      <w:r>
        <w:rPr>
          <w:rFonts w:hint="eastAsia" w:ascii="仿宋_GB2312" w:hAnsi="仿宋_GB2312" w:cs="仿宋_GB2312"/>
          <w:color w:val="auto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color w:val="auto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自评报告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小区清扫保洁费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一、</w:t>
      </w:r>
      <w:r>
        <w:rPr>
          <w:rFonts w:hint="eastAsia" w:ascii="黑体" w:hAnsi="宋体" w:eastAsia="黑体"/>
          <w:color w:val="auto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1.攀枝花市东区人民政府</w:t>
      </w:r>
      <w:r>
        <w:rPr>
          <w:rFonts w:hint="eastAsia"/>
          <w:color w:val="auto"/>
          <w:lang w:val="zh-CN"/>
        </w:rPr>
        <w:t>东华</w:t>
      </w:r>
      <w:r>
        <w:rPr>
          <w:color w:val="auto"/>
          <w:lang w:val="zh-CN"/>
        </w:rPr>
        <w:t>街道办事处是该项目的具体实施主体。</w:t>
      </w:r>
    </w:p>
    <w:p w14:paraId="05989A1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2.项目立项、资金申报的依据是：根据《关于编制2</w:t>
      </w:r>
      <w:r>
        <w:rPr>
          <w:rFonts w:hint="eastAsia"/>
          <w:color w:val="auto"/>
          <w:lang w:val="zh-CN"/>
        </w:rPr>
        <w:t>02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>年区本级部门预算的通知》</w:t>
      </w:r>
      <w:r>
        <w:rPr>
          <w:rFonts w:hint="eastAsia"/>
          <w:color w:val="auto"/>
          <w:lang w:val="zh-CN"/>
        </w:rPr>
        <w:t>，编制202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</w:t>
      </w:r>
      <w:r>
        <w:rPr>
          <w:rFonts w:hint="eastAsia"/>
          <w:color w:val="auto"/>
        </w:rPr>
        <w:t>小区清扫保洁费</w:t>
      </w:r>
      <w:r>
        <w:rPr>
          <w:rFonts w:hint="eastAsia"/>
          <w:color w:val="auto"/>
          <w:lang w:val="zh-CN"/>
        </w:rPr>
        <w:t>预算</w:t>
      </w:r>
      <w:r>
        <w:rPr>
          <w:rFonts w:hint="eastAsia" w:eastAsia="方正仿宋_GBK"/>
          <w:color w:val="auto"/>
          <w:kern w:val="0"/>
          <w:lang w:val="en-US" w:eastAsia="zh-CN"/>
        </w:rPr>
        <w:t>31.04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资金管理办法制定情况，资金支持具体项目的条件、范围与支持方式概况</w:t>
      </w:r>
      <w:r>
        <w:rPr>
          <w:rFonts w:hint="eastAsia"/>
          <w:color w:val="auto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资金分配的原则及考虑因素</w:t>
      </w:r>
      <w:r>
        <w:rPr>
          <w:rFonts w:hint="eastAsia"/>
          <w:color w:val="auto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</w:t>
      </w:r>
      <w:r>
        <w:rPr>
          <w:rFonts w:hint="eastAsia"/>
          <w:color w:val="auto"/>
          <w:lang w:val="zh-CN"/>
        </w:rPr>
        <w:t>对辖区140106平方米开展清扫保洁，整治边坡、卫生死角。</w:t>
      </w:r>
      <w:r>
        <w:rPr>
          <w:rFonts w:hint="eastAsia"/>
          <w:color w:val="auto"/>
          <w:lang w:val="zh-CN"/>
        </w:rPr>
        <w:t>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项目应实现的具体绩效目标</w:t>
      </w:r>
      <w:r>
        <w:rPr>
          <w:rFonts w:hint="eastAsia"/>
          <w:color w:val="auto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.项目</w:t>
      </w:r>
      <w:r>
        <w:rPr>
          <w:color w:val="auto"/>
          <w:lang w:val="zh-CN"/>
        </w:rPr>
        <w:t>申报内容是否与实际相符</w:t>
      </w:r>
      <w:r>
        <w:rPr>
          <w:rFonts w:hint="eastAsia"/>
          <w:color w:val="auto"/>
          <w:lang w:val="zh-CN"/>
        </w:rPr>
        <w:t>，</w:t>
      </w:r>
      <w:r>
        <w:rPr>
          <w:color w:val="auto"/>
          <w:lang w:val="zh-CN"/>
        </w:rPr>
        <w:t>申报目标是否合理可行</w:t>
      </w:r>
      <w:r>
        <w:rPr>
          <w:rFonts w:hint="eastAsia"/>
          <w:color w:val="auto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通过查阅合同等相关纸质资料等方式</w:t>
      </w:r>
      <w:r>
        <w:rPr>
          <w:color w:val="auto"/>
          <w:lang w:val="zh-CN"/>
        </w:rPr>
        <w:t>进行评价</w:t>
      </w:r>
      <w:r>
        <w:rPr>
          <w:rFonts w:hint="eastAsia"/>
          <w:color w:val="auto"/>
          <w:lang w:val="zh-CN"/>
        </w:rPr>
        <w:t>；二是从与街道职工交流交谈进行评价</w:t>
      </w:r>
      <w:r>
        <w:rPr>
          <w:color w:val="auto"/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ab/>
      </w:r>
      <w:r>
        <w:rPr>
          <w:rFonts w:hint="eastAsia" w:ascii="楷体_GB2312" w:hAnsi="宋体" w:eastAsia="楷体_GB2312"/>
          <w:b/>
          <w:color w:val="auto"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资金计划</w:t>
      </w:r>
      <w:r>
        <w:rPr>
          <w:rFonts w:hint="eastAsia"/>
          <w:color w:val="auto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资金到位</w:t>
      </w:r>
      <w:r>
        <w:rPr>
          <w:rFonts w:hint="eastAsia"/>
          <w:color w:val="auto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资金使用</w:t>
      </w:r>
      <w:r>
        <w:rPr>
          <w:rFonts w:hint="eastAsia"/>
          <w:color w:val="auto"/>
          <w:lang w:val="zh-CN"/>
        </w:rPr>
        <w:t>。单位根据日常工作实际开展情况列支费用，该项目资金财政已在202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color w:val="auto"/>
          <w:lang w:val="zh-CN"/>
        </w:rPr>
      </w:pPr>
      <w:r>
        <w:rPr>
          <w:color w:val="auto"/>
          <w:lang w:val="zh-CN"/>
        </w:rPr>
        <w:t>结合项目组织实施管理办法，重点围绕以下</w:t>
      </w:r>
      <w:r>
        <w:rPr>
          <w:rFonts w:hint="eastAsia"/>
          <w:color w:val="auto"/>
          <w:lang w:val="zh-CN"/>
        </w:rPr>
        <w:t>几个方面</w:t>
      </w:r>
      <w:r>
        <w:rPr>
          <w:color w:val="auto"/>
          <w:lang w:val="zh-CN"/>
        </w:rPr>
        <w:t>进行分析评价，并对自评中发现的问题分析说明</w:t>
      </w:r>
      <w:r>
        <w:rPr>
          <w:rFonts w:hint="eastAsia"/>
          <w:color w:val="auto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  <w:color w:val="auto"/>
        </w:rPr>
      </w:pPr>
      <w:r>
        <w:rPr>
          <w:rFonts w:hint="eastAsia" w:eastAsia="楷体_GB2312"/>
          <w:b/>
          <w:color w:val="auto"/>
          <w:lang w:val="en-US" w:eastAsia="zh-CN"/>
        </w:rPr>
        <w:t>1.</w:t>
      </w:r>
      <w:r>
        <w:rPr>
          <w:rFonts w:eastAsia="楷体_GB2312"/>
          <w:b/>
          <w:color w:val="auto"/>
          <w:lang w:val="zh-CN"/>
        </w:rPr>
        <w:t>项目组织架构及实施流程。</w:t>
      </w:r>
      <w:r>
        <w:rPr>
          <w:rFonts w:hint="eastAsia"/>
          <w:color w:val="auto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2.</w:t>
      </w:r>
      <w:r>
        <w:rPr>
          <w:rFonts w:eastAsia="楷体_GB2312"/>
          <w:b/>
          <w:color w:val="auto"/>
          <w:lang w:val="zh-CN"/>
        </w:rPr>
        <w:t>项目管理情况。</w:t>
      </w:r>
      <w:r>
        <w:rPr>
          <w:rFonts w:hint="eastAsia"/>
          <w:color w:val="auto"/>
          <w:lang w:val="zh-CN"/>
        </w:rPr>
        <w:t>项目由区财政纳入年度预算，</w:t>
      </w:r>
      <w:r>
        <w:rPr>
          <w:rFonts w:hint="eastAsia"/>
          <w:color w:val="auto"/>
          <w:lang w:val="en-US" w:eastAsia="zh-CN"/>
        </w:rPr>
        <w:t>东华</w:t>
      </w:r>
      <w:r>
        <w:rPr>
          <w:rFonts w:hint="eastAsia"/>
          <w:color w:val="auto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3.</w:t>
      </w:r>
      <w:r>
        <w:rPr>
          <w:rFonts w:eastAsia="楷体_GB2312"/>
          <w:b/>
          <w:color w:val="auto"/>
          <w:lang w:val="zh-CN"/>
        </w:rPr>
        <w:t>项目监管情况。</w:t>
      </w:r>
      <w:r>
        <w:rPr>
          <w:rFonts w:hint="eastAsia"/>
          <w:color w:val="auto"/>
          <w:lang w:val="zh-CN"/>
        </w:rPr>
        <w:t>项目完成情况每年都要向上级财政部门填写相关的绩效分析评价，并上报相关对口管理部门检查。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</w:t>
      </w:r>
      <w:r>
        <w:rPr>
          <w:rFonts w:hint="eastAsia"/>
          <w:color w:val="auto"/>
          <w:lang w:val="zh-CN"/>
        </w:rPr>
        <w:t>对辖区140106平方米开展清扫保洁</w:t>
      </w:r>
      <w:r>
        <w:rPr>
          <w:rFonts w:hint="eastAsia"/>
          <w:color w:val="auto"/>
          <w:lang w:val="zh-CN"/>
        </w:rPr>
        <w:t>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2.质量指标：加强日常监督检查，确保工作有序开展。</w:t>
      </w:r>
    </w:p>
    <w:p w14:paraId="2B15A436">
      <w:pPr>
        <w:spacing w:line="580" w:lineRule="exact"/>
        <w:ind w:firstLine="640" w:firstLineChars="200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3.时效指标：项目实施时间为202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/>
          <w:color w:val="auto"/>
          <w:lang w:val="zh-CN"/>
        </w:rPr>
        <w:t>4.成本指标：</w:t>
      </w:r>
      <w:r>
        <w:rPr>
          <w:rFonts w:hint="eastAsia"/>
          <w:color w:val="auto"/>
          <w:lang w:val="zh-CN"/>
        </w:rPr>
        <w:t>主要用于清扫保洁人员劳务费、整治劳务费、车费、材料费等，全年预算指标为</w:t>
      </w:r>
      <w:r>
        <w:rPr>
          <w:rFonts w:hint="eastAsia"/>
          <w:color w:val="auto"/>
          <w:lang w:val="en-US" w:eastAsia="zh-CN"/>
        </w:rPr>
        <w:t>28.69</w:t>
      </w:r>
      <w:r>
        <w:rPr>
          <w:rFonts w:hint="eastAsia"/>
          <w:color w:val="auto"/>
          <w:lang w:val="zh-CN"/>
        </w:rPr>
        <w:t>万元，实际支出为</w:t>
      </w:r>
      <w:r>
        <w:rPr>
          <w:rFonts w:hint="eastAsia"/>
          <w:color w:val="auto"/>
          <w:lang w:val="en-US" w:eastAsia="zh-CN"/>
        </w:rPr>
        <w:t>28.69</w:t>
      </w:r>
      <w:r>
        <w:rPr>
          <w:rFonts w:hint="eastAsia"/>
          <w:color w:val="auto"/>
          <w:lang w:val="zh-CN"/>
        </w:rPr>
        <w:t>万元</w:t>
      </w:r>
      <w:r>
        <w:rPr>
          <w:rFonts w:hint="eastAsia"/>
          <w:color w:val="auto"/>
          <w:lang w:val="zh-CN"/>
        </w:rPr>
        <w:t>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 w14:paraId="19C1C3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1.社会效益指标：</w:t>
      </w:r>
      <w:r>
        <w:rPr>
          <w:rFonts w:hint="eastAsia"/>
          <w:color w:val="auto"/>
          <w:lang w:val="zh-CN"/>
        </w:rPr>
        <w:t>确保辖区市容市貌干净、整洁，设施完好美观，为辖区居民创造良好的生活、工作环境</w:t>
      </w:r>
      <w:r>
        <w:rPr>
          <w:rFonts w:hint="eastAsia"/>
          <w:color w:val="auto"/>
          <w:lang w:val="zh-CN"/>
        </w:rPr>
        <w:t>。</w:t>
      </w:r>
    </w:p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　　3.服务对象满意度指标：居民群众满意度95%以上。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color w:val="auto"/>
          <w:lang w:eastAsia="zh-CN"/>
        </w:rPr>
      </w:pPr>
      <w:r>
        <w:rPr>
          <w:rFonts w:hint="eastAsia" w:ascii="黑体" w:hAnsi="宋体" w:eastAsia="黑体"/>
          <w:color w:val="auto"/>
        </w:rPr>
        <w:t>四、问题及</w:t>
      </w:r>
      <w:r>
        <w:rPr>
          <w:rFonts w:hint="eastAsia" w:ascii="黑体" w:hAnsi="宋体" w:eastAsia="黑体"/>
          <w:color w:val="auto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  <w:rPr>
          <w:color w:val="auto"/>
        </w:rPr>
      </w:pPr>
      <w:r>
        <w:rPr>
          <w:rFonts w:hint="eastAsia" w:ascii="仿宋_GB2312" w:hAnsi="宋体" w:eastAsia="楷体_GB2312"/>
          <w:color w:val="auto"/>
          <w:lang w:val="en-US" w:eastAsia="zh-CN"/>
        </w:rPr>
        <w:t>　　无</w:t>
      </w:r>
      <w:r>
        <w:rPr>
          <w:rFonts w:hint="eastAsia" w:ascii="仿宋_GB2312" w:hAnsi="宋体"/>
          <w:color w:val="auto"/>
          <w:lang w:val="zh-CN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DB478C"/>
    <w:rsid w:val="0F1A4E68"/>
    <w:rsid w:val="1ED73C92"/>
    <w:rsid w:val="291C455A"/>
    <w:rsid w:val="34675FDF"/>
    <w:rsid w:val="36926D0C"/>
    <w:rsid w:val="427E0A90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1276</Words>
  <Characters>1318</Characters>
  <Lines>6</Lines>
  <Paragraphs>1</Paragraphs>
  <TotalTime>0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2025-04-16T09:43:59Z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