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0E717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40756AE3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72E8B49B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39BF4A47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580451F3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6279FE0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1905672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0DB97B9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  <w:lang w:val="en-US" w:eastAsia="zh-CN"/>
        </w:rPr>
        <w:t>42</w:t>
      </w:r>
      <w:r>
        <w:rPr>
          <w:rFonts w:hint="eastAsia"/>
          <w:lang w:val="zh-CN"/>
        </w:rPr>
        <w:t>万元整。</w:t>
      </w:r>
    </w:p>
    <w:p w14:paraId="62E34E0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：此资金只能用于对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12648A9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25A116B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05C9666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22560ED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：确保干净、整洁、畅通，，促进社会和谐发展，此项目已按计划认真落实了。</w:t>
      </w:r>
    </w:p>
    <w:p w14:paraId="4904EC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0955220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3AA21C1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通过查阅合同等相关纸质资料等方式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；二是从与街道职工交流交谈进行评价</w:t>
      </w:r>
      <w:r>
        <w:rPr>
          <w:lang w:val="zh-CN"/>
        </w:rPr>
        <w:t>。</w:t>
      </w:r>
    </w:p>
    <w:p w14:paraId="648A471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3FB2ECC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789BC28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28ED196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67DDDEE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3C7F516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493AC97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36F535B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61DF599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1694FEE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474FE9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5D077DE4">
      <w:pPr>
        <w:pStyle w:val="7"/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Chars="0"/>
        <w:jc w:val="left"/>
        <w:rPr>
          <w:rFonts w:ascii="方正楷体_GBK" w:eastAsia="方正楷体_GBK"/>
          <w:b/>
          <w:kern w:val="0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6631870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765EF34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429790E7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0CB86788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2903B65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307B6F5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63E32D7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1.数量指标：对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6B02B27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2.质量指标：加强日常监督检查，确保工作有序开展。</w:t>
      </w:r>
    </w:p>
    <w:p w14:paraId="00CBF9FD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4949DFE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4.成本指标：对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，全年预算指标为</w:t>
      </w:r>
      <w:r>
        <w:rPr>
          <w:rFonts w:hint="eastAsia"/>
          <w:lang w:val="en-US" w:eastAsia="zh-CN"/>
        </w:rPr>
        <w:t>42</w:t>
      </w:r>
      <w:r>
        <w:rPr>
          <w:rFonts w:hint="eastAsia"/>
          <w:lang w:val="zh-CN"/>
        </w:rPr>
        <w:t>万元，调整后预算数</w:t>
      </w:r>
      <w:r>
        <w:rPr>
          <w:rFonts w:hint="eastAsia"/>
          <w:lang w:val="en-US" w:eastAsia="zh-CN"/>
        </w:rPr>
        <w:t>42</w:t>
      </w:r>
      <w:r>
        <w:rPr>
          <w:rFonts w:hint="eastAsia"/>
          <w:lang w:val="zh-CN"/>
        </w:rPr>
        <w:t>万元，实际支出为</w:t>
      </w:r>
      <w:r>
        <w:rPr>
          <w:rFonts w:hint="eastAsia"/>
          <w:lang w:val="en-US" w:eastAsia="zh-CN"/>
        </w:rPr>
        <w:t>42</w:t>
      </w:r>
      <w:r>
        <w:rPr>
          <w:rFonts w:hint="eastAsia"/>
          <w:lang w:val="zh-CN"/>
        </w:rPr>
        <w:t>万元。</w:t>
      </w:r>
    </w:p>
    <w:p w14:paraId="4FC48A99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47813B9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lang w:val="zh-CN"/>
        </w:rPr>
        <w:t>。</w:t>
      </w:r>
    </w:p>
    <w:p w14:paraId="0D5F9C5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2.可持续影响指标：促进城市经济社会健康发展。</w:t>
      </w:r>
    </w:p>
    <w:p w14:paraId="5CF3652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285330C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2A5E9A7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0591663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1A688F5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7306F3F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7236B50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7DA2F60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根据对2022年“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  <w:lang w:val="en-US" w:eastAsia="zh-CN"/>
        </w:rPr>
        <w:t>炳二区便民市场建设</w:t>
      </w:r>
      <w:r>
        <w:rPr>
          <w:rFonts w:hint="eastAsia"/>
          <w:color w:val="auto"/>
          <w:kern w:val="2"/>
          <w:sz w:val="32"/>
          <w:szCs w:val="32"/>
          <w:lang w:val="en-US" w:eastAsia="zh-CN"/>
        </w:rPr>
        <w:t>费</w:t>
      </w:r>
      <w:r>
        <w:rPr>
          <w:rFonts w:hint="eastAsia"/>
          <w:lang w:val="zh-CN"/>
        </w:rPr>
        <w:t>”项目总结和自查，项目支出绩效自评成绩为100分，自评等级为优秀。</w:t>
      </w:r>
    </w:p>
    <w:p w14:paraId="601D445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6F062D89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无。</w:t>
      </w:r>
    </w:p>
    <w:p w14:paraId="672BC09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2009D04C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600B1E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912B3"/>
    <w:multiLevelType w:val="multilevel"/>
    <w:tmpl w:val="0DB912B3"/>
    <w:lvl w:ilvl="0" w:tentative="0">
      <w:start w:val="1"/>
      <w:numFmt w:val="japaneseCounting"/>
      <w:lvlText w:val="(%1)"/>
      <w:lvlJc w:val="left"/>
      <w:pPr>
        <w:ind w:left="1180" w:hanging="5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0D2B6DC7"/>
    <w:rsid w:val="0F24488E"/>
    <w:rsid w:val="1C25106F"/>
    <w:rsid w:val="22AD555F"/>
    <w:rsid w:val="2AF86ED7"/>
    <w:rsid w:val="2B385C88"/>
    <w:rsid w:val="35874596"/>
    <w:rsid w:val="5AFC686B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1413</Words>
  <Characters>1481</Characters>
  <Lines>9</Lines>
  <Paragraphs>2</Paragraphs>
  <TotalTime>0</TotalTime>
  <ScaleCrop>false</ScaleCrop>
  <LinksUpToDate>false</LinksUpToDate>
  <CharactersWithSpaces>1482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2024-10-24T00:58:27Z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