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26A46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6BFFE448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48530C46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社区党组织兼职委员及社区党委（总支）下属支部书记岗位补贴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6051EF5C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794D90AD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24798BC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09D85BC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4CC7BAB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社区党组织兼职委员及社区党委（总支）下属支部书记岗位补贴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51.72</w:t>
      </w:r>
      <w:r>
        <w:rPr>
          <w:rFonts w:hint="eastAsia"/>
          <w:lang w:val="zh-CN"/>
        </w:rPr>
        <w:t>万元整。</w:t>
      </w:r>
    </w:p>
    <w:p w14:paraId="4FCB2C2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</w:t>
      </w:r>
      <w:r>
        <w:rPr>
          <w:rFonts w:hint="eastAsia"/>
        </w:rPr>
        <w:t>社区党组织兼职委员及社区党委（总支）下属支部书记岗位补贴发放</w:t>
      </w:r>
      <w:r>
        <w:rPr>
          <w:rFonts w:hint="eastAsia"/>
          <w:lang w:val="zh-CN"/>
        </w:rPr>
        <w:t>。</w:t>
      </w:r>
    </w:p>
    <w:p w14:paraId="1E8FCD9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</w:t>
      </w:r>
      <w:r>
        <w:rPr>
          <w:rFonts w:hint="eastAsia"/>
        </w:rPr>
        <w:t>社区党组织兼职委员及社区党委（总支）下属支部书记岗位补贴</w:t>
      </w:r>
      <w:r>
        <w:rPr>
          <w:rFonts w:hint="eastAsia"/>
          <w:lang w:val="zh-CN"/>
        </w:rPr>
        <w:t>发放。</w:t>
      </w:r>
    </w:p>
    <w:p w14:paraId="5423514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257F8D9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：发放</w:t>
      </w:r>
      <w:r>
        <w:rPr>
          <w:rFonts w:hint="eastAsia"/>
        </w:rPr>
        <w:t>社区党组织兼职委员及社区党委（总支）下属支部书记岗位补贴，使队伍建设更加有力</w:t>
      </w:r>
      <w:r>
        <w:rPr>
          <w:rFonts w:hint="eastAsia"/>
          <w:lang w:val="zh-CN"/>
        </w:rPr>
        <w:t>。</w:t>
      </w:r>
    </w:p>
    <w:p w14:paraId="10A212A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：发放</w:t>
      </w:r>
      <w:r>
        <w:rPr>
          <w:rFonts w:hint="eastAsia"/>
        </w:rPr>
        <w:t>社区党组织兼职委员及社区党委（总支）下属支部书记岗位补贴</w:t>
      </w:r>
      <w:r>
        <w:rPr>
          <w:rFonts w:hint="eastAsia"/>
          <w:lang w:val="zh-CN"/>
        </w:rPr>
        <w:t>，此项目已按计划认真落实了。</w:t>
      </w:r>
    </w:p>
    <w:p w14:paraId="07C6EB0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461F9CB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A7B713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1BE4D525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3DABA0D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A12B89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5904DDC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015FD63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2C2B7AB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61AC0E1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54483D3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6D6177E0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60429614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1678984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12831174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0A1670B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77FF834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52F7DF2D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58388C1D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5CF2D29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3BAF771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BF87DC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1.数量指标：7名社区兼职委员，每人每月100元；</w:t>
      </w:r>
      <w:r>
        <w:rPr>
          <w:rFonts w:hint="eastAsia"/>
          <w:lang w:val="en-US" w:eastAsia="zh-CN"/>
        </w:rPr>
        <w:t>106</w:t>
      </w:r>
      <w:r>
        <w:rPr>
          <w:rFonts w:hint="eastAsia"/>
          <w:lang w:val="zh-CN"/>
        </w:rPr>
        <w:t>名下属支部书记补贴，每人每月400元。</w:t>
      </w:r>
    </w:p>
    <w:p w14:paraId="637D339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2.质量指标：打造过硬基层党建队伍。</w:t>
      </w:r>
    </w:p>
    <w:p w14:paraId="740FDEF8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64A791A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4.成本指标：主要用于7名社区兼职委员、</w:t>
      </w:r>
      <w:r>
        <w:rPr>
          <w:rFonts w:hint="eastAsia"/>
          <w:lang w:val="en-US" w:eastAsia="zh-CN"/>
        </w:rPr>
        <w:t>106</w:t>
      </w:r>
      <w:r>
        <w:rPr>
          <w:rFonts w:hint="eastAsia"/>
          <w:lang w:val="zh-CN"/>
        </w:rPr>
        <w:t>名下属支部书记补贴，全年预算指标为</w:t>
      </w:r>
      <w:r>
        <w:rPr>
          <w:rFonts w:hint="eastAsia"/>
          <w:lang w:val="en-US" w:eastAsia="zh-CN"/>
        </w:rPr>
        <w:t>51.72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51.72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51.72</w:t>
      </w:r>
      <w:r>
        <w:rPr>
          <w:rFonts w:hint="eastAsia"/>
          <w:lang w:val="zh-CN"/>
        </w:rPr>
        <w:t>万元。</w:t>
      </w:r>
    </w:p>
    <w:p w14:paraId="49EBD55E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60DD1A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1.社会效益指标：党组织建设加强，更好为辖区群众服务。</w:t>
      </w:r>
    </w:p>
    <w:p w14:paraId="20DC7F1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2.可持续影响指标：队伍建设加强。</w:t>
      </w:r>
    </w:p>
    <w:p w14:paraId="27927AD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56A13BF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0F22884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3AE1CFD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41C0D57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63C7C5B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1D31440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4C72295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</w:t>
      </w:r>
      <w:r>
        <w:rPr>
          <w:rFonts w:hint="eastAsia"/>
        </w:rPr>
        <w:t>社区党组织兼职委员及社区党委（总支）下属支部书记岗位补贴</w:t>
      </w:r>
      <w:r>
        <w:rPr>
          <w:rFonts w:hint="eastAsia"/>
          <w:lang w:val="zh-CN"/>
        </w:rPr>
        <w:t>”项目总结和自查，项目支出绩效自评成绩为100分，自评等级为优秀。</w:t>
      </w:r>
    </w:p>
    <w:p w14:paraId="2F328A0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74D06E0A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无。</w:t>
      </w:r>
    </w:p>
    <w:p w14:paraId="56FC7BD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497879A9">
      <w:pPr>
        <w:adjustRightInd w:val="0"/>
        <w:snapToGrid w:val="0"/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/>
          <w:lang w:val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C25106F"/>
    <w:rsid w:val="22AD555F"/>
    <w:rsid w:val="2AF86ED7"/>
    <w:rsid w:val="2B385C88"/>
    <w:rsid w:val="35874596"/>
    <w:rsid w:val="35C342E8"/>
    <w:rsid w:val="3F8927BA"/>
    <w:rsid w:val="5AFC686B"/>
    <w:rsid w:val="607D5554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1587</Words>
  <Characters>1675</Characters>
  <Lines>9</Lines>
  <Paragraphs>2</Paragraphs>
  <TotalTime>3</TotalTime>
  <ScaleCrop>false</ScaleCrop>
  <LinksUpToDate>false</LinksUpToDate>
  <CharactersWithSpaces>1676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2024-10-24T00:55:41Z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