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7425"/>
      <w:bookmarkStart w:id="2" w:name="_Toc15378441"/>
      <w:bookmarkStart w:id="3" w:name="_Toc15377193"/>
      <w:bookmarkStart w:id="4" w:name="_Toc15396475"/>
      <w:bookmarkStart w:id="5"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426"/>
      <w:bookmarkStart w:id="8" w:name="_Toc15377194"/>
      <w:bookmarkStart w:id="9" w:name="_Toc15396476"/>
      <w:bookmarkStart w:id="10" w:name="_Toc15378442"/>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攀枝花市东区</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市容环境卫生服务中心</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 xml:space="preserve">公开时间：2023年10月 </w:t>
      </w:r>
      <w:r>
        <w:rPr>
          <w:rFonts w:hint="eastAsia"/>
          <w:lang w:val="en-US" w:eastAsia="zh-CN"/>
        </w:rPr>
        <w:t>25</w:t>
      </w:r>
      <w:r>
        <w:rPr>
          <w:rFonts w:hint="eastAsia"/>
        </w:rPr>
        <w:t xml:space="preserve"> 日</w:t>
      </w:r>
      <w:bookmarkStart w:id="51" w:name="_GoBack"/>
      <w:bookmarkEnd w:id="51"/>
    </w:p>
    <w:p/>
    <w:p>
      <w:pPr>
        <w:pStyle w:val="12"/>
        <w:adjustRightInd w:val="0"/>
        <w:snapToGrid w:val="0"/>
        <w:spacing w:before="0" w:line="440" w:lineRule="exact"/>
        <w:jc w:val="left"/>
        <w:rPr>
          <w:rFonts w:cstheme="minorBidi"/>
          <w:sz w:val="24"/>
          <w:szCs w:val="24"/>
        </w:rPr>
      </w:pPr>
      <w:r>
        <w:rPr>
          <w:rFonts w:hint="eastAsia"/>
          <w:sz w:val="24"/>
        </w:rPr>
        <w:t>第一部分部门概况</w:t>
      </w:r>
    </w:p>
    <w:p>
      <w:pPr>
        <w:pStyle w:val="13"/>
        <w:adjustRightInd w:val="0"/>
        <w:snapToGrid w:val="0"/>
        <w:spacing w:line="440" w:lineRule="exact"/>
        <w:jc w:val="left"/>
        <w:rPr>
          <w:rFonts w:ascii="仿宋" w:hAnsi="仿宋" w:eastAsia="仿宋"/>
          <w:sz w:val="24"/>
        </w:rPr>
      </w:pPr>
      <w:r>
        <w:rPr>
          <w:rFonts w:hint="eastAsia"/>
          <w:sz w:val="24"/>
        </w:rPr>
        <w:t>一、部门职责.........................................................................................................4</w:t>
      </w:r>
    </w:p>
    <w:p>
      <w:pPr>
        <w:pStyle w:val="13"/>
        <w:adjustRightInd w:val="0"/>
        <w:snapToGrid w:val="0"/>
        <w:spacing w:line="440" w:lineRule="exact"/>
        <w:jc w:val="left"/>
        <w:rPr>
          <w:rFonts w:ascii="仿宋" w:hAnsi="仿宋" w:eastAsia="仿宋" w:cstheme="minorBidi"/>
          <w:sz w:val="24"/>
        </w:rPr>
      </w:pPr>
      <w:r>
        <w:rPr>
          <w:rFonts w:hint="eastAsia"/>
          <w:sz w:val="24"/>
        </w:rPr>
        <w:t>二、机构设置.........................................................................................................4</w:t>
      </w:r>
    </w:p>
    <w:p>
      <w:pPr>
        <w:pStyle w:val="12"/>
        <w:adjustRightInd w:val="0"/>
        <w:snapToGrid w:val="0"/>
        <w:spacing w:before="0" w:line="440" w:lineRule="exact"/>
        <w:jc w:val="left"/>
        <w:rPr>
          <w:sz w:val="24"/>
          <w:szCs w:val="24"/>
        </w:rPr>
      </w:pPr>
      <w:r>
        <w:rPr>
          <w:rFonts w:hint="eastAsia"/>
          <w:sz w:val="24"/>
        </w:rPr>
        <w:t>第二部分 2023年度部门决算情况说明</w:t>
      </w:r>
      <w:r>
        <w:rPr>
          <w:rFonts w:hint="eastAsia" w:ascii="Times New Roman" w:hAnsi="Times New Roman" w:eastAsia="宋体"/>
          <w:sz w:val="24"/>
          <w:szCs w:val="24"/>
        </w:rPr>
        <w:t>.....................................................................6</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一、收入支出决算总体情况说明.........................................................................6</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二、收入决算情况说明.........................................................................................6</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三、支出决算情况说明.........................................................................................7</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四、财政拨款收入支出决算总体情况说明.........................................................8</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五、一般公共预算财政拨款支出决算情况说明.................................................9</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六、一般公共预算财政拨款基本支出决算情况说明.........................................12</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七、财政拨款“三公”经费支出决算情况说明...............................................13</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八、政府性基金预算支出决算情况说明............................................................15</w:t>
      </w:r>
    </w:p>
    <w:p>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hint="eastAsia"/>
          <w:sz w:val="24"/>
        </w:rPr>
        <w:t>.......................................................</w:t>
      </w:r>
      <w:r>
        <w:rPr>
          <w:rFonts w:hint="eastAsia" w:asciiTheme="minorEastAsia" w:hAnsiTheme="minorEastAsia" w:eastAsiaTheme="minorEastAsia" w:cstheme="minorEastAsia"/>
          <w:sz w:val="24"/>
        </w:rPr>
        <w:t>15</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sz w:val="24"/>
        </w:rPr>
        <w:tab/>
      </w:r>
      <w:r>
        <w:rPr>
          <w:rFonts w:hint="eastAsia"/>
          <w:sz w:val="24"/>
        </w:rPr>
        <w:t>.......................................................................</w:t>
      </w:r>
      <w:r>
        <w:rPr>
          <w:rFonts w:hint="eastAsia" w:asciiTheme="minorEastAsia" w:hAnsiTheme="minorEastAsia" w:eastAsiaTheme="minorEastAsia" w:cstheme="minorEastAsia"/>
          <w:sz w:val="24"/>
        </w:rPr>
        <w:t>16</w:t>
      </w:r>
    </w:p>
    <w:p>
      <w:pPr>
        <w:pStyle w:val="12"/>
        <w:adjustRightInd w:val="0"/>
        <w:snapToGrid w:val="0"/>
        <w:spacing w:before="0" w:line="440" w:lineRule="exact"/>
        <w:jc w:val="left"/>
        <w:rPr>
          <w:rFonts w:cstheme="minorBidi"/>
          <w:sz w:val="24"/>
          <w:szCs w:val="24"/>
        </w:rPr>
      </w:pPr>
      <w:r>
        <w:rPr>
          <w:rFonts w:hint="eastAsia"/>
          <w:sz w:val="24"/>
        </w:rPr>
        <w:t>第三部分名词解释...................................................18</w:t>
      </w:r>
    </w:p>
    <w:p>
      <w:pPr>
        <w:pStyle w:val="12"/>
        <w:adjustRightInd w:val="0"/>
        <w:snapToGrid w:val="0"/>
        <w:spacing w:before="0" w:line="440" w:lineRule="exact"/>
        <w:jc w:val="left"/>
        <w:rPr>
          <w:rFonts w:cstheme="minorBidi"/>
          <w:sz w:val="24"/>
          <w:szCs w:val="24"/>
        </w:rPr>
      </w:pPr>
      <w:r>
        <w:rPr>
          <w:rFonts w:hint="eastAsia"/>
          <w:sz w:val="24"/>
        </w:rPr>
        <w:t>第四部分附件.......................................................22</w:t>
      </w:r>
    </w:p>
    <w:p>
      <w:pPr>
        <w:pStyle w:val="12"/>
        <w:adjustRightInd w:val="0"/>
        <w:snapToGrid w:val="0"/>
        <w:spacing w:before="0" w:line="440" w:lineRule="exact"/>
        <w:jc w:val="left"/>
        <w:rPr>
          <w:rFonts w:cstheme="minorBidi"/>
          <w:sz w:val="24"/>
          <w:szCs w:val="24"/>
        </w:rPr>
      </w:pPr>
      <w:r>
        <w:rPr>
          <w:rFonts w:hint="eastAsia"/>
          <w:sz w:val="24"/>
        </w:rPr>
        <w:t>第五部分附表.......................................................83</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pStyle w:val="4"/>
        <w:keepNext w:val="0"/>
        <w:keepLines w:val="0"/>
        <w:spacing w:line="415" w:lineRule="auto"/>
        <w:rPr>
          <w:rFonts w:ascii="黑体" w:hAnsi="黑体" w:eastAsia="黑体"/>
          <w:b w:val="0"/>
        </w:rPr>
      </w:pPr>
      <w:bookmarkStart w:id="14" w:name="_Toc15396600"/>
      <w:bookmarkStart w:id="15" w:name="_Toc15377197"/>
      <w:r>
        <w:rPr>
          <w:rFonts w:hint="eastAsia" w:ascii="黑体" w:hAnsi="黑体" w:eastAsia="黑体"/>
          <w:b w:val="0"/>
        </w:rPr>
        <w:t>一、</w:t>
      </w:r>
      <w:bookmarkEnd w:id="14"/>
      <w:bookmarkEnd w:id="15"/>
      <w:r>
        <w:rPr>
          <w:rFonts w:hint="eastAsia" w:ascii="黑体" w:hAnsi="黑体" w:eastAsia="黑体"/>
          <w:b w:val="0"/>
        </w:rPr>
        <w:t>部门职责</w:t>
      </w:r>
    </w:p>
    <w:p>
      <w:pPr>
        <w:spacing w:line="576" w:lineRule="exact"/>
        <w:ind w:firstLine="641"/>
        <w:rPr>
          <w:rFonts w:ascii="仿宋_GB2312" w:eastAsia="仿宋_GB2312" w:cs="仿宋_GB2312"/>
          <w:color w:val="000000"/>
          <w:sz w:val="32"/>
          <w:szCs w:val="32"/>
          <w:lang w:val="zh-CN"/>
        </w:rPr>
      </w:pPr>
      <w:r>
        <w:rPr>
          <w:rFonts w:hint="eastAsia" w:ascii="仿宋_GB2312" w:eastAsia="仿宋_GB2312" w:cs="仿宋_GB2312"/>
          <w:color w:val="000000"/>
          <w:sz w:val="32"/>
          <w:szCs w:val="32"/>
          <w:lang w:val="zh-CN"/>
        </w:rPr>
        <w:t>（一）贯彻、执行国家、省、市、区有关市容环境卫生管理工作的法律、法规和方针、政策。</w:t>
      </w:r>
    </w:p>
    <w:p>
      <w:pPr>
        <w:spacing w:line="576" w:lineRule="exact"/>
        <w:ind w:firstLine="641"/>
        <w:rPr>
          <w:rFonts w:ascii="仿宋_GB2312" w:eastAsia="仿宋_GB2312" w:cs="仿宋_GB2312"/>
          <w:color w:val="000000"/>
          <w:sz w:val="32"/>
          <w:szCs w:val="32"/>
          <w:lang w:val="zh-CN"/>
        </w:rPr>
      </w:pPr>
      <w:r>
        <w:rPr>
          <w:rFonts w:hint="eastAsia" w:ascii="仿宋_GB2312" w:eastAsia="仿宋_GB2312" w:cs="仿宋_GB2312"/>
          <w:color w:val="000000"/>
          <w:sz w:val="32"/>
          <w:szCs w:val="32"/>
          <w:lang w:val="zh-CN"/>
        </w:rPr>
        <w:t>（二）负责拟订辖区城市市容环境卫生工作计划，并组织实施。</w:t>
      </w:r>
    </w:p>
    <w:p>
      <w:pPr>
        <w:spacing w:line="576" w:lineRule="exact"/>
        <w:ind w:firstLine="641"/>
        <w:rPr>
          <w:rFonts w:ascii="仿宋_GB2312" w:eastAsia="仿宋_GB2312" w:cs="仿宋_GB2312"/>
          <w:color w:val="000000"/>
          <w:sz w:val="32"/>
          <w:szCs w:val="32"/>
          <w:lang w:val="zh-CN"/>
        </w:rPr>
      </w:pPr>
      <w:r>
        <w:rPr>
          <w:rFonts w:hint="eastAsia" w:ascii="仿宋_GB2312" w:eastAsia="仿宋_GB2312" w:cs="仿宋_GB2312"/>
          <w:color w:val="000000"/>
          <w:sz w:val="32"/>
          <w:szCs w:val="32"/>
          <w:lang w:val="zh-CN"/>
        </w:rPr>
        <w:t>（三）负责拟订市容环境卫生经费计划，拟订环卫设备设施的购置和建设计划。</w:t>
      </w:r>
    </w:p>
    <w:p>
      <w:pPr>
        <w:spacing w:line="576" w:lineRule="exact"/>
        <w:ind w:firstLine="641"/>
        <w:rPr>
          <w:rFonts w:ascii="仿宋_GB2312" w:eastAsia="仿宋_GB2312" w:cs="仿宋_GB2312"/>
          <w:color w:val="000000"/>
          <w:sz w:val="32"/>
          <w:szCs w:val="32"/>
          <w:lang w:val="zh-CN"/>
        </w:rPr>
      </w:pPr>
      <w:r>
        <w:rPr>
          <w:rFonts w:hint="eastAsia" w:ascii="仿宋_GB2312" w:eastAsia="仿宋_GB2312" w:cs="仿宋_GB2312"/>
          <w:color w:val="000000"/>
          <w:sz w:val="32"/>
          <w:szCs w:val="32"/>
          <w:lang w:val="zh-CN"/>
        </w:rPr>
        <w:t>（四）负责权限内主次干道、人行道清扫保洁、生活垃圾收集转运等工作。</w:t>
      </w:r>
    </w:p>
    <w:p>
      <w:pPr>
        <w:spacing w:line="576" w:lineRule="exact"/>
        <w:ind w:firstLine="641"/>
        <w:rPr>
          <w:rFonts w:ascii="仿宋_GB2312" w:eastAsia="仿宋_GB2312" w:cs="仿宋_GB2312"/>
          <w:color w:val="000000"/>
          <w:sz w:val="32"/>
          <w:szCs w:val="32"/>
          <w:lang w:val="zh-CN"/>
        </w:rPr>
      </w:pPr>
      <w:r>
        <w:rPr>
          <w:rFonts w:hint="eastAsia" w:ascii="仿宋_GB2312" w:eastAsia="仿宋_GB2312" w:cs="仿宋_GB2312"/>
          <w:color w:val="000000"/>
          <w:sz w:val="32"/>
          <w:szCs w:val="32"/>
          <w:lang w:val="zh-CN"/>
        </w:rPr>
        <w:t>（五）负责权限内环卫设备设施建设及日常管护工作。</w:t>
      </w:r>
    </w:p>
    <w:p>
      <w:pPr>
        <w:spacing w:line="576" w:lineRule="exact"/>
        <w:ind w:firstLine="641"/>
        <w:rPr>
          <w:rFonts w:ascii="仿宋_GB2312" w:eastAsia="仿宋_GB2312" w:cs="仿宋_GB2312"/>
          <w:color w:val="000000"/>
          <w:sz w:val="32"/>
          <w:szCs w:val="32"/>
          <w:lang w:val="zh-CN"/>
        </w:rPr>
      </w:pPr>
      <w:r>
        <w:rPr>
          <w:rFonts w:hint="eastAsia" w:ascii="仿宋_GB2312" w:eastAsia="仿宋_GB2312" w:cs="仿宋_GB2312"/>
          <w:color w:val="000000"/>
          <w:sz w:val="32"/>
          <w:szCs w:val="32"/>
          <w:lang w:val="zh-CN"/>
        </w:rPr>
        <w:t>（六）负责权限内环卫作业政府购买服务的组织实施。</w:t>
      </w:r>
    </w:p>
    <w:p>
      <w:pPr>
        <w:spacing w:line="576" w:lineRule="exact"/>
        <w:ind w:firstLine="641"/>
        <w:rPr>
          <w:rFonts w:ascii="仿宋_GB2312" w:eastAsia="仿宋_GB2312" w:cs="仿宋_GB2312"/>
          <w:color w:val="000000"/>
          <w:sz w:val="32"/>
          <w:szCs w:val="32"/>
          <w:lang w:val="zh-CN"/>
        </w:rPr>
      </w:pPr>
      <w:r>
        <w:rPr>
          <w:rFonts w:hint="eastAsia" w:ascii="仿宋_GB2312" w:eastAsia="仿宋_GB2312" w:cs="仿宋_GB2312"/>
          <w:color w:val="000000"/>
          <w:sz w:val="32"/>
          <w:szCs w:val="32"/>
          <w:lang w:val="zh-CN"/>
        </w:rPr>
        <w:t>（七）负责制定重大活动与应急事项市容环境卫生保障方案，并组织实施。</w:t>
      </w:r>
    </w:p>
    <w:p>
      <w:pPr>
        <w:spacing w:line="576" w:lineRule="exact"/>
        <w:ind w:firstLine="641"/>
        <w:rPr>
          <w:rFonts w:ascii="仿宋_GB2312" w:eastAsia="仿宋_GB2312" w:cs="仿宋_GB2312"/>
          <w:color w:val="000000"/>
          <w:sz w:val="32"/>
          <w:szCs w:val="32"/>
          <w:lang w:val="zh-CN"/>
        </w:rPr>
      </w:pPr>
      <w:r>
        <w:rPr>
          <w:rFonts w:hint="eastAsia" w:ascii="仿宋_GB2312" w:eastAsia="仿宋_GB2312" w:cs="仿宋_GB2312"/>
          <w:color w:val="000000"/>
          <w:sz w:val="32"/>
          <w:szCs w:val="32"/>
          <w:lang w:val="zh-CN"/>
        </w:rPr>
        <w:t>（八）负责市容环境卫生作业安全生产管理工作。</w:t>
      </w:r>
    </w:p>
    <w:p>
      <w:pPr>
        <w:spacing w:line="576" w:lineRule="exact"/>
        <w:ind w:firstLine="641"/>
        <w:rPr>
          <w:rFonts w:ascii="仿宋_GB2312" w:eastAsia="仿宋_GB2312" w:cs="仿宋_GB2312"/>
          <w:color w:val="000000"/>
          <w:sz w:val="32"/>
          <w:szCs w:val="32"/>
          <w:lang w:val="zh-CN"/>
        </w:rPr>
      </w:pPr>
      <w:r>
        <w:rPr>
          <w:rFonts w:hint="eastAsia" w:ascii="仿宋_GB2312" w:eastAsia="仿宋_GB2312" w:cs="仿宋_GB2312"/>
          <w:color w:val="000000"/>
          <w:sz w:val="32"/>
          <w:szCs w:val="32"/>
          <w:lang w:val="zh-CN"/>
        </w:rPr>
        <w:t>（九）完成区委、区政府交办的其他任务。</w:t>
      </w:r>
    </w:p>
    <w:p/>
    <w:p>
      <w:pPr>
        <w:pStyle w:val="4"/>
        <w:rPr>
          <w:rStyle w:val="28"/>
          <w:b w:val="0"/>
          <w:bCs w:val="0"/>
        </w:rPr>
      </w:pPr>
      <w:bookmarkStart w:id="16" w:name="_Toc15377200"/>
      <w:bookmarkStart w:id="17" w:name="_Toc15396601"/>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16"/>
      <w:bookmarkEnd w:id="17"/>
    </w:p>
    <w:p>
      <w:pPr>
        <w:ind w:firstLine="800" w:firstLineChars="250"/>
        <w:rPr>
          <w:rFonts w:ascii="仿宋" w:hAnsi="仿宋" w:eastAsia="仿宋"/>
          <w:sz w:val="32"/>
          <w:szCs w:val="32"/>
        </w:rPr>
      </w:pPr>
      <w:r>
        <w:rPr>
          <w:sz w:val="32"/>
          <w:szCs w:val="32"/>
        </w:rPr>
        <w:t>攀枝花市东区市容环境卫生服务中心</w:t>
      </w:r>
      <w:r>
        <w:rPr>
          <w:rFonts w:hint="eastAsia" w:ascii="仿宋" w:hAnsi="仿宋" w:eastAsia="仿宋"/>
          <w:sz w:val="32"/>
          <w:szCs w:val="32"/>
        </w:rPr>
        <w:t>下属二级预算单位</w:t>
      </w:r>
      <w:r>
        <w:rPr>
          <w:rFonts w:hint="eastAsia"/>
          <w:sz w:val="32"/>
          <w:szCs w:val="32"/>
        </w:rPr>
        <w:t>4</w:t>
      </w:r>
      <w:r>
        <w:rPr>
          <w:rFonts w:hint="eastAsia" w:ascii="仿宋" w:hAnsi="仿宋" w:eastAsia="仿宋"/>
          <w:sz w:val="32"/>
          <w:szCs w:val="32"/>
        </w:rPr>
        <w:t>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个，其他事业单位4个。</w:t>
      </w:r>
    </w:p>
    <w:p>
      <w:pPr>
        <w:pStyle w:val="6"/>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ascii="Times New Roman" w:eastAsia="宋体"/>
          <w:kern w:val="2"/>
          <w:sz w:val="32"/>
          <w:szCs w:val="32"/>
        </w:rPr>
        <w:t>攀枝花市东区市容环境卫生服务中心</w:t>
      </w:r>
      <w:r>
        <w:rPr>
          <w:rFonts w:hint="eastAsia" w:ascii="仿宋" w:hAnsi="仿宋" w:eastAsia="仿宋"/>
          <w:sz w:val="32"/>
          <w:szCs w:val="32"/>
        </w:rPr>
        <w:t>2023年度部门决算编制范围的二级预算单位包括：</w:t>
      </w:r>
    </w:p>
    <w:p>
      <w:pPr>
        <w:pStyle w:val="6"/>
        <w:adjustRightInd w:val="0"/>
        <w:snapToGrid w:val="0"/>
        <w:spacing w:before="93" w:line="600" w:lineRule="exact"/>
        <w:ind w:firstLine="672" w:firstLineChars="210"/>
        <w:rPr>
          <w:rFonts w:ascii="仿宋" w:hAnsi="仿宋" w:eastAsia="仿宋"/>
          <w:sz w:val="32"/>
          <w:szCs w:val="32"/>
        </w:rPr>
      </w:pPr>
      <w:r>
        <w:rPr>
          <w:rFonts w:hint="eastAsia" w:cs="仿宋_GB2312"/>
          <w:color w:val="000000"/>
          <w:kern w:val="2"/>
          <w:sz w:val="32"/>
          <w:szCs w:val="32"/>
          <w:lang w:val="zh-CN"/>
        </w:rPr>
        <w:t>本部门无二级预算单位。</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8" w:name="_Toc15377204"/>
      <w:bookmarkStart w:id="19" w:name="_Toc15396602"/>
      <w:r>
        <w:rPr>
          <w:rFonts w:hint="eastAsia" w:ascii="黑体" w:hAnsi="黑体" w:eastAsia="黑体"/>
          <w:b w:val="0"/>
        </w:rPr>
        <w:t>第二部分 2023年度</w:t>
      </w:r>
      <w:r>
        <w:rPr>
          <w:rStyle w:val="27"/>
          <w:rFonts w:hint="eastAsia" w:ascii="黑体" w:hAnsi="黑体" w:eastAsia="黑体"/>
          <w:b w:val="0"/>
          <w:bCs/>
        </w:rPr>
        <w:t>部门决算情况说明</w:t>
      </w:r>
      <w:bookmarkEnd w:id="18"/>
      <w:bookmarkEnd w:id="19"/>
    </w:p>
    <w:p/>
    <w:p>
      <w:pPr>
        <w:pStyle w:val="26"/>
        <w:numPr>
          <w:ilvl w:val="0"/>
          <w:numId w:val="1"/>
        </w:numPr>
        <w:spacing w:line="600" w:lineRule="exact"/>
        <w:ind w:firstLineChars="0"/>
        <w:outlineLvl w:val="1"/>
        <w:rPr>
          <w:rStyle w:val="28"/>
          <w:rFonts w:ascii="黑体" w:hAnsi="黑体" w:eastAsia="黑体"/>
          <w:b w:val="0"/>
        </w:rPr>
      </w:pPr>
      <w:bookmarkStart w:id="20" w:name="_Toc15377205"/>
      <w:bookmarkStart w:id="21"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0"/>
      <w:bookmarkEnd w:id="21"/>
    </w:p>
    <w:p>
      <w:pPr>
        <w:spacing w:line="576" w:lineRule="exact"/>
        <w:ind w:firstLine="641"/>
        <w:rPr>
          <w:rFonts w:ascii="仿宋_GB2312" w:hAnsi="微软雅黑" w:eastAsia="仿宋_GB2312"/>
          <w:color w:val="333333"/>
          <w:sz w:val="32"/>
          <w:szCs w:val="32"/>
        </w:rPr>
      </w:pPr>
      <w:r>
        <w:rPr>
          <w:rFonts w:hint="eastAsia" w:ascii="仿宋" w:hAnsi="仿宋" w:eastAsia="仿宋"/>
          <w:sz w:val="32"/>
          <w:szCs w:val="32"/>
        </w:rPr>
        <w:t>2023年度收、支总计均为</w:t>
      </w:r>
      <w:r>
        <w:rPr>
          <w:rFonts w:hint="eastAsia"/>
          <w:sz w:val="32"/>
          <w:szCs w:val="32"/>
        </w:rPr>
        <w:t>7600.08</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与2022年度相比，收、支总计各减少72.59万元，下降0.95</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微软雅黑" w:eastAsia="仿宋_GB2312"/>
          <w:color w:val="333333"/>
          <w:sz w:val="32"/>
          <w:szCs w:val="32"/>
        </w:rPr>
        <w:t>根据财政要求预算经费编制时公用支出和项目支出在</w:t>
      </w:r>
      <w:r>
        <w:rPr>
          <w:rFonts w:eastAsia="微软雅黑"/>
          <w:color w:val="333333"/>
          <w:sz w:val="32"/>
          <w:szCs w:val="32"/>
        </w:rPr>
        <w:t>202</w:t>
      </w:r>
      <w:r>
        <w:rPr>
          <w:rFonts w:hint="eastAsia" w:eastAsia="微软雅黑"/>
          <w:color w:val="333333"/>
          <w:sz w:val="32"/>
          <w:szCs w:val="32"/>
        </w:rPr>
        <w:t>2</w:t>
      </w:r>
      <w:r>
        <w:rPr>
          <w:rFonts w:hint="eastAsia" w:ascii="仿宋_GB2312" w:hAnsi="微软雅黑" w:eastAsia="仿宋_GB2312"/>
          <w:color w:val="333333"/>
          <w:sz w:val="32"/>
          <w:szCs w:val="32"/>
        </w:rPr>
        <w:t>年度的基础上继续按财政要求的调整比例进行压缩。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333375</wp:posOffset>
            </wp:positionH>
            <wp:positionV relativeFrom="margin">
              <wp:posOffset>3733800</wp:posOffset>
            </wp:positionV>
            <wp:extent cx="4572000" cy="2743200"/>
            <wp:effectExtent l="19050" t="0" r="1905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rFonts w:ascii="Times New Roman" w:hAnsi="Times New Roman" w:eastAsia="宋体"/>
          <w:b w:val="0"/>
          <w:sz w:val="21"/>
          <w:szCs w:val="24"/>
        </w:rPr>
      </w:pPr>
    </w:p>
    <w:p/>
    <w:p>
      <w:pPr>
        <w:pStyle w:val="2"/>
      </w:pPr>
    </w:p>
    <w:p/>
    <w:p>
      <w:pPr>
        <w:pStyle w:val="2"/>
      </w:pPr>
    </w:p>
    <w:p/>
    <w:p>
      <w:pPr>
        <w:pStyle w:val="2"/>
      </w:pPr>
    </w:p>
    <w:p/>
    <w:p>
      <w:pPr>
        <w:pStyle w:val="26"/>
        <w:numPr>
          <w:ilvl w:val="0"/>
          <w:numId w:val="1"/>
        </w:numPr>
        <w:spacing w:line="600" w:lineRule="exact"/>
        <w:ind w:firstLineChars="0"/>
        <w:outlineLvl w:val="1"/>
        <w:rPr>
          <w:rStyle w:val="28"/>
          <w:rFonts w:ascii="黑体" w:hAnsi="黑体" w:eastAsia="黑体"/>
          <w:b w:val="0"/>
        </w:rPr>
      </w:pPr>
      <w:bookmarkStart w:id="22" w:name="_Toc15377206"/>
      <w:bookmarkStart w:id="23" w:name="_Toc15396604"/>
      <w:r>
        <w:rPr>
          <w:rFonts w:hint="eastAsia" w:ascii="黑体" w:hAnsi="黑体" w:eastAsia="黑体"/>
          <w:sz w:val="32"/>
          <w:szCs w:val="32"/>
        </w:rPr>
        <w:t>收</w:t>
      </w:r>
      <w:r>
        <w:rPr>
          <w:rStyle w:val="28"/>
          <w:rFonts w:hint="eastAsia" w:ascii="黑体" w:hAnsi="黑体" w:eastAsia="黑体"/>
          <w:b w:val="0"/>
        </w:rPr>
        <w:t>入决算情况说明</w:t>
      </w:r>
      <w:bookmarkEnd w:id="22"/>
      <w:bookmarkEnd w:id="23"/>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7150.48</w:t>
      </w:r>
      <w:r>
        <w:rPr>
          <w:rFonts w:hint="eastAsia" w:ascii="仿宋" w:hAnsi="仿宋" w:eastAsia="仿宋"/>
          <w:sz w:val="32"/>
          <w:szCs w:val="32"/>
        </w:rPr>
        <w:t>万元，其中：一般公共预算财政拨款收入</w:t>
      </w:r>
      <w:r>
        <w:rPr>
          <w:sz w:val="32"/>
          <w:szCs w:val="32"/>
        </w:rPr>
        <w:t>3306.69</w:t>
      </w:r>
      <w:r>
        <w:rPr>
          <w:rFonts w:hint="eastAsia" w:ascii="仿宋" w:hAnsi="仿宋" w:eastAsia="仿宋"/>
          <w:sz w:val="32"/>
          <w:szCs w:val="32"/>
        </w:rPr>
        <w:t>万元，占</w:t>
      </w:r>
      <w:r>
        <w:rPr>
          <w:sz w:val="32"/>
          <w:szCs w:val="32"/>
        </w:rPr>
        <w:t>46.24</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3843.79</w:t>
      </w:r>
      <w:r>
        <w:rPr>
          <w:rFonts w:hint="eastAsia" w:ascii="仿宋" w:hAnsi="仿宋" w:eastAsia="仿宋"/>
          <w:sz w:val="32"/>
          <w:szCs w:val="32"/>
        </w:rPr>
        <w:t>万元，占</w:t>
      </w:r>
      <w:r>
        <w:rPr>
          <w:sz w:val="32"/>
          <w:szCs w:val="32"/>
        </w:rPr>
        <w:t>53.75</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rPr>
          <w:rFonts w:ascii="Arial" w:hAnsi="Arial" w:eastAsia="黑体"/>
          <w:b/>
          <w:sz w:val="24"/>
          <w:szCs w:val="28"/>
        </w:rPr>
      </w:pPr>
    </w:p>
    <w:p>
      <w:pPr>
        <w:pStyle w:val="2"/>
        <w:keepNext w:val="0"/>
        <w:keepLines w:val="0"/>
      </w:pPr>
      <w:r>
        <w:drawing>
          <wp:inline distT="0" distB="0" distL="0" distR="0">
            <wp:extent cx="4885690" cy="3162300"/>
            <wp:effectExtent l="19050" t="0" r="9526"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
      <w:pPr>
        <w:pStyle w:val="26"/>
        <w:numPr>
          <w:ilvl w:val="0"/>
          <w:numId w:val="1"/>
        </w:numPr>
        <w:spacing w:line="600" w:lineRule="exact"/>
        <w:ind w:firstLineChars="0"/>
        <w:outlineLvl w:val="1"/>
        <w:rPr>
          <w:rStyle w:val="28"/>
          <w:rFonts w:ascii="黑体" w:hAnsi="黑体" w:eastAsia="黑体"/>
          <w:b w:val="0"/>
        </w:rPr>
      </w:pPr>
      <w:bookmarkStart w:id="24" w:name="_Toc15396605"/>
      <w:bookmarkStart w:id="25" w:name="_Toc15377207"/>
      <w:r>
        <w:rPr>
          <w:rFonts w:hint="eastAsia" w:ascii="黑体" w:hAnsi="黑体" w:eastAsia="黑体"/>
          <w:sz w:val="32"/>
          <w:szCs w:val="32"/>
        </w:rPr>
        <w:t>支</w:t>
      </w:r>
      <w:r>
        <w:rPr>
          <w:rStyle w:val="28"/>
          <w:rFonts w:hint="eastAsia" w:ascii="黑体" w:hAnsi="黑体" w:eastAsia="黑体"/>
          <w:b w:val="0"/>
        </w:rPr>
        <w:t>出决算情况说明</w:t>
      </w:r>
      <w:bookmarkEnd w:id="24"/>
      <w:bookmarkEnd w:id="25"/>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7558.16</w:t>
      </w:r>
      <w:r>
        <w:rPr>
          <w:rFonts w:hint="eastAsia" w:ascii="仿宋" w:hAnsi="仿宋" w:eastAsia="仿宋"/>
          <w:sz w:val="32"/>
          <w:szCs w:val="32"/>
        </w:rPr>
        <w:t>万元，其中：基本支出</w:t>
      </w:r>
      <w:r>
        <w:rPr>
          <w:sz w:val="32"/>
          <w:szCs w:val="32"/>
        </w:rPr>
        <w:t>3264.52</w:t>
      </w:r>
      <w:r>
        <w:rPr>
          <w:rFonts w:hint="eastAsia" w:ascii="仿宋" w:hAnsi="仿宋" w:eastAsia="仿宋"/>
          <w:sz w:val="32"/>
          <w:szCs w:val="32"/>
        </w:rPr>
        <w:t>万元，占</w:t>
      </w:r>
      <w:r>
        <w:rPr>
          <w:sz w:val="32"/>
          <w:szCs w:val="32"/>
        </w:rPr>
        <w:t>43.19</w:t>
      </w:r>
      <w:r>
        <w:rPr>
          <w:rFonts w:ascii="仿宋" w:hAnsi="仿宋" w:eastAsia="仿宋"/>
          <w:sz w:val="32"/>
          <w:szCs w:val="32"/>
        </w:rPr>
        <w:t>%</w:t>
      </w:r>
      <w:r>
        <w:rPr>
          <w:rFonts w:hint="eastAsia" w:ascii="仿宋" w:hAnsi="仿宋" w:eastAsia="仿宋"/>
          <w:sz w:val="32"/>
          <w:szCs w:val="32"/>
        </w:rPr>
        <w:t>；项目支出</w:t>
      </w:r>
      <w:r>
        <w:rPr>
          <w:sz w:val="32"/>
          <w:szCs w:val="32"/>
        </w:rPr>
        <w:t>4293.64</w:t>
      </w:r>
      <w:r>
        <w:rPr>
          <w:rFonts w:hint="eastAsia" w:ascii="仿宋" w:hAnsi="仿宋" w:eastAsia="仿宋"/>
          <w:sz w:val="32"/>
          <w:szCs w:val="32"/>
        </w:rPr>
        <w:t>万元，占</w:t>
      </w:r>
      <w:r>
        <w:rPr>
          <w:sz w:val="32"/>
          <w:szCs w:val="32"/>
        </w:rPr>
        <w:t>56.8</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pStyle w:val="2"/>
        <w:keepNext w:val="0"/>
        <w:keepLines w:val="0"/>
      </w:pPr>
    </w:p>
    <w:p/>
    <w:p>
      <w:pPr>
        <w:pStyle w:val="2"/>
        <w:keepNext w:val="0"/>
        <w:keepLines w:val="0"/>
        <w:jc w:val="center"/>
      </w:pPr>
      <w:r>
        <w:drawing>
          <wp:anchor distT="0" distB="0" distL="114300" distR="114300" simplePos="0" relativeHeight="251660288" behindDoc="0" locked="0" layoutInCell="1" allowOverlap="1">
            <wp:simplePos x="0" y="0"/>
            <wp:positionH relativeFrom="column">
              <wp:posOffset>371475</wp:posOffset>
            </wp:positionH>
            <wp:positionV relativeFrom="paragraph">
              <wp:posOffset>190500</wp:posOffset>
            </wp:positionV>
            <wp:extent cx="4533900" cy="2743200"/>
            <wp:effectExtent l="19050" t="0" r="19050" b="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
      <w:pPr>
        <w:pStyle w:val="2"/>
        <w:keepNext w:val="0"/>
        <w:keepLines w:val="0"/>
      </w:pPr>
    </w:p>
    <w:p/>
    <w:p>
      <w:pPr>
        <w:pStyle w:val="2"/>
        <w:keepNext w:val="0"/>
        <w:keepLines w:val="0"/>
      </w:pPr>
    </w:p>
    <w:p/>
    <w:p>
      <w:pPr>
        <w:pStyle w:val="2"/>
        <w:keepNext w:val="0"/>
        <w:keepLines w:val="0"/>
      </w:pPr>
    </w:p>
    <w:p/>
    <w:p>
      <w:pPr>
        <w:pStyle w:val="2"/>
        <w:keepNext w:val="0"/>
        <w:keepLines w:val="0"/>
      </w:pPr>
    </w:p>
    <w:p>
      <w:pPr>
        <w:spacing w:line="600" w:lineRule="exact"/>
        <w:ind w:firstLine="640" w:firstLineChars="200"/>
        <w:outlineLvl w:val="1"/>
        <w:rPr>
          <w:rStyle w:val="28"/>
          <w:rFonts w:ascii="黑体" w:hAnsi="黑体" w:eastAsia="黑体"/>
          <w:b w:val="0"/>
        </w:rPr>
      </w:pPr>
      <w:bookmarkStart w:id="26" w:name="_Toc15377208"/>
      <w:bookmarkStart w:id="27"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6"/>
      <w:bookmarkEnd w:id="27"/>
    </w:p>
    <w:p>
      <w:pPr>
        <w:keepNext/>
        <w:keepLines/>
        <w:spacing w:line="576" w:lineRule="exact"/>
        <w:ind w:firstLine="640"/>
        <w:rPr>
          <w:rFonts w:ascii="仿宋_GB2312" w:hAnsi="微软雅黑" w:eastAsia="仿宋_GB2312"/>
          <w:color w:val="333333"/>
          <w:sz w:val="32"/>
          <w:szCs w:val="32"/>
        </w:rPr>
      </w:pPr>
      <w:r>
        <w:rPr>
          <w:rFonts w:hint="eastAsia" w:ascii="仿宋" w:hAnsi="仿宋" w:eastAsia="仿宋"/>
          <w:sz w:val="32"/>
          <w:szCs w:val="32"/>
        </w:rPr>
        <w:t>2023年度财政拨款收、支总计均为</w:t>
      </w:r>
      <w:r>
        <w:rPr>
          <w:sz w:val="32"/>
          <w:szCs w:val="32"/>
        </w:rPr>
        <w:t>7600.08</w:t>
      </w:r>
      <w:r>
        <w:rPr>
          <w:rFonts w:hint="eastAsia" w:ascii="仿宋" w:hAnsi="仿宋" w:eastAsia="仿宋"/>
          <w:sz w:val="32"/>
          <w:szCs w:val="32"/>
        </w:rPr>
        <w:t>万元。与2022年度相比，财政拨款收、支总计各减少72.36万元，增长</w:t>
      </w:r>
      <w:r>
        <w:rPr>
          <w:rFonts w:ascii="仿宋" w:hAnsi="仿宋" w:eastAsia="仿宋"/>
          <w:sz w:val="32"/>
          <w:szCs w:val="32"/>
        </w:rPr>
        <w:t>/</w:t>
      </w:r>
      <w:r>
        <w:rPr>
          <w:rFonts w:hint="eastAsia" w:ascii="仿宋" w:hAnsi="仿宋" w:eastAsia="仿宋"/>
          <w:sz w:val="32"/>
          <w:szCs w:val="32"/>
        </w:rPr>
        <w:t>下降0.09</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微软雅黑" w:eastAsia="仿宋_GB2312"/>
          <w:color w:val="333333"/>
          <w:sz w:val="32"/>
          <w:szCs w:val="32"/>
        </w:rPr>
        <w:t>根据财政要求预算经费编制时公用支出和项目支出在</w:t>
      </w:r>
      <w:r>
        <w:rPr>
          <w:rFonts w:eastAsia="微软雅黑"/>
          <w:color w:val="333333"/>
          <w:sz w:val="32"/>
          <w:szCs w:val="32"/>
        </w:rPr>
        <w:t>202</w:t>
      </w:r>
      <w:r>
        <w:rPr>
          <w:rFonts w:hint="eastAsia" w:eastAsia="微软雅黑"/>
          <w:color w:val="333333"/>
          <w:sz w:val="32"/>
          <w:szCs w:val="32"/>
        </w:rPr>
        <w:t>2</w:t>
      </w:r>
      <w:r>
        <w:rPr>
          <w:rFonts w:hint="eastAsia" w:ascii="仿宋_GB2312" w:hAnsi="微软雅黑" w:eastAsia="仿宋_GB2312"/>
          <w:color w:val="333333"/>
          <w:sz w:val="32"/>
          <w:szCs w:val="32"/>
        </w:rPr>
        <w:t>年度的基础上继续按财政要求的调整比例进行压缩。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keepNext w:val="0"/>
        <w:keepLines w:val="0"/>
        <w:jc w:val="center"/>
      </w:pPr>
      <w:r>
        <w:drawing>
          <wp:inline distT="0" distB="0" distL="0" distR="0">
            <wp:extent cx="4810125" cy="2076450"/>
            <wp:effectExtent l="19050" t="0" r="9525" b="0"/>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
      <w:pPr>
        <w:spacing w:line="600" w:lineRule="exact"/>
        <w:ind w:firstLine="640" w:firstLineChars="200"/>
        <w:outlineLvl w:val="1"/>
        <w:rPr>
          <w:rStyle w:val="28"/>
          <w:rFonts w:ascii="黑体" w:hAnsi="黑体" w:eastAsia="黑体"/>
          <w:b w:val="0"/>
        </w:rPr>
      </w:pPr>
      <w:bookmarkStart w:id="28" w:name="_Toc15396607"/>
      <w:bookmarkStart w:id="29"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keepNext/>
        <w:keepLines/>
        <w:spacing w:line="576" w:lineRule="exact"/>
        <w:ind w:firstLine="643"/>
        <w:rPr>
          <w:rFonts w:ascii="仿宋_GB2312" w:eastAsia="仿宋_GB2312" w:cs="仿宋_GB2312"/>
          <w:color w:val="000000"/>
          <w:sz w:val="32"/>
          <w:szCs w:val="32"/>
          <w:lang w:val="zh-CN"/>
        </w:rPr>
      </w:pPr>
      <w:r>
        <w:rPr>
          <w:rFonts w:hint="eastAsia" w:ascii="仿宋" w:hAnsi="仿宋" w:eastAsia="仿宋"/>
          <w:sz w:val="32"/>
          <w:szCs w:val="32"/>
        </w:rPr>
        <w:t>2023年度一般公共预算财政拨款支出</w:t>
      </w:r>
      <w:r>
        <w:rPr>
          <w:sz w:val="32"/>
          <w:szCs w:val="32"/>
        </w:rPr>
        <w:t>3714.37</w:t>
      </w:r>
      <w:r>
        <w:rPr>
          <w:rFonts w:hint="eastAsia" w:ascii="仿宋" w:hAnsi="仿宋" w:eastAsia="仿宋"/>
          <w:sz w:val="32"/>
          <w:szCs w:val="32"/>
        </w:rPr>
        <w:t>万元，占本年支出合计的</w:t>
      </w:r>
      <w:r>
        <w:rPr>
          <w:sz w:val="32"/>
          <w:szCs w:val="32"/>
        </w:rPr>
        <w:t>49.14</w:t>
      </w:r>
      <w:r>
        <w:rPr>
          <w:rFonts w:ascii="仿宋" w:hAnsi="仿宋" w:eastAsia="仿宋"/>
          <w:sz w:val="32"/>
          <w:szCs w:val="32"/>
        </w:rPr>
        <w:t>%</w:t>
      </w:r>
      <w:r>
        <w:rPr>
          <w:rFonts w:hint="eastAsia" w:ascii="仿宋" w:hAnsi="仿宋" w:eastAsia="仿宋"/>
          <w:sz w:val="32"/>
          <w:szCs w:val="32"/>
        </w:rPr>
        <w:t>。与2022年度相比，一般公共预算财政拨款支出增加857.63万元，增长23</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eastAsia="仿宋_GB2312" w:cs="仿宋_GB2312"/>
          <w:color w:val="000000"/>
          <w:sz w:val="32"/>
          <w:szCs w:val="32"/>
          <w:lang w:val="zh-CN"/>
        </w:rPr>
        <w:t>根据</w:t>
      </w:r>
      <w:r>
        <w:rPr>
          <w:rFonts w:ascii="仿宋_GB2312" w:eastAsia="仿宋_GB2312" w:cs="仿宋_GB2312"/>
          <w:color w:val="000000"/>
          <w:sz w:val="32"/>
          <w:szCs w:val="32"/>
          <w:lang w:val="zh-CN"/>
        </w:rPr>
        <w:t>202</w:t>
      </w:r>
      <w:r>
        <w:rPr>
          <w:rFonts w:hint="eastAsia" w:ascii="仿宋_GB2312" w:eastAsia="仿宋_GB2312" w:cs="仿宋_GB2312"/>
          <w:color w:val="000000"/>
          <w:sz w:val="32"/>
          <w:szCs w:val="32"/>
          <w:lang w:val="zh-CN"/>
        </w:rPr>
        <w:t>3年财力安排部份项目支出449.85万元以及环卫工人社会保障缴费调增在</w:t>
      </w:r>
      <w:r>
        <w:rPr>
          <w:rFonts w:hint="eastAsia" w:ascii="仿宋" w:hAnsi="仿宋" w:eastAsia="仿宋"/>
          <w:sz w:val="32"/>
          <w:szCs w:val="32"/>
        </w:rPr>
        <w:t>一般公共预算财政拨款</w:t>
      </w:r>
      <w:r>
        <w:rPr>
          <w:rFonts w:hint="eastAsia" w:ascii="仿宋_GB2312" w:eastAsia="仿宋_GB2312" w:cs="仿宋_GB2312"/>
          <w:color w:val="000000"/>
          <w:sz w:val="32"/>
          <w:szCs w:val="32"/>
          <w:lang w:val="zh-CN"/>
        </w:rPr>
        <w:t>中支出。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409575</wp:posOffset>
            </wp:positionH>
            <wp:positionV relativeFrom="paragraph">
              <wp:posOffset>238125</wp:posOffset>
            </wp:positionV>
            <wp:extent cx="4438650" cy="2828925"/>
            <wp:effectExtent l="19050" t="0" r="19050" b="0"/>
            <wp:wrapNone/>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keepNext w:val="0"/>
        <w:keepLines w:val="0"/>
      </w:pPr>
    </w:p>
    <w:p/>
    <w:p>
      <w:pPr>
        <w:pStyle w:val="2"/>
        <w:keepNext w:val="0"/>
        <w:keepLines w:val="0"/>
      </w:pPr>
    </w:p>
    <w:p/>
    <w:p>
      <w:pPr>
        <w:pStyle w:val="2"/>
        <w:keepNext w:val="0"/>
        <w:keepLines w:val="0"/>
      </w:pPr>
    </w:p>
    <w:p/>
    <w:p>
      <w:pPr>
        <w:pStyle w:val="2"/>
        <w:keepNext w:val="0"/>
        <w:keepLines w:val="0"/>
      </w:pPr>
    </w:p>
    <w:p/>
    <w:p>
      <w:pPr>
        <w:spacing w:line="600" w:lineRule="exact"/>
        <w:ind w:firstLine="643"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3714.37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652.78万元，占17.58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245.73万元，占6.62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240.82万元，占6.48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节能环保支出</w:t>
      </w:r>
      <w:r>
        <w:rPr>
          <w:rFonts w:hint="eastAsia" w:ascii="仿宋" w:hAnsi="仿宋" w:eastAsia="仿宋"/>
          <w:sz w:val="32"/>
          <w:szCs w:val="32"/>
        </w:rPr>
        <w:t>9.8万元，占0.26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城乡社区支出</w:t>
      </w:r>
      <w:r>
        <w:rPr>
          <w:rFonts w:hint="eastAsia" w:ascii="仿宋" w:hAnsi="仿宋" w:eastAsia="仿宋"/>
          <w:sz w:val="32"/>
          <w:szCs w:val="32"/>
        </w:rPr>
        <w:t>2157.56万元，占58.08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其他支出</w:t>
      </w:r>
      <w:r>
        <w:rPr>
          <w:rFonts w:hint="eastAsia" w:ascii="仿宋" w:hAnsi="仿宋" w:eastAsia="仿宋"/>
          <w:sz w:val="32"/>
          <w:szCs w:val="32"/>
        </w:rPr>
        <w:t>407.68万元，占10.98</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keepNext w:val="0"/>
        <w:keepLines w:val="0"/>
      </w:pPr>
      <w:r>
        <w:drawing>
          <wp:inline distT="0" distB="0" distL="0" distR="0">
            <wp:extent cx="5274310" cy="3276600"/>
            <wp:effectExtent l="19050" t="0" r="21590" b="0"/>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
      <w:pPr>
        <w:spacing w:line="600" w:lineRule="exact"/>
        <w:ind w:firstLine="643"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3" w:firstLineChars="200"/>
        <w:outlineLvl w:val="2"/>
        <w:rPr>
          <w:rFonts w:ascii="仿宋" w:hAnsi="仿宋" w:eastAsia="仿宋"/>
          <w:sz w:val="32"/>
          <w:szCs w:val="32"/>
        </w:rPr>
      </w:pPr>
      <w:bookmarkStart w:id="33" w:name="_Toc15377444"/>
      <w:bookmarkStart w:id="34" w:name="_Toc15377213"/>
      <w:bookmarkStart w:id="35" w:name="_Toc15378460"/>
      <w:r>
        <w:rPr>
          <w:rFonts w:hint="eastAsia" w:ascii="仿宋" w:hAnsi="仿宋" w:eastAsia="仿宋"/>
          <w:b/>
          <w:sz w:val="32"/>
          <w:szCs w:val="32"/>
        </w:rPr>
        <w:t>2023年度一般公共预算支出决算数为</w:t>
      </w:r>
      <w:r>
        <w:rPr>
          <w:sz w:val="32"/>
          <w:szCs w:val="32"/>
        </w:rPr>
        <w:t>3714.37</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3"/>
      <w:bookmarkEnd w:id="34"/>
      <w:bookmarkEnd w:id="35"/>
    </w:p>
    <w:p>
      <w:pPr>
        <w:spacing w:line="600" w:lineRule="exact"/>
        <w:ind w:firstLine="643" w:firstLineChars="200"/>
        <w:outlineLvl w:val="2"/>
        <w:rPr>
          <w:rStyle w:val="17"/>
          <w:rFonts w:ascii="仿宋" w:hAnsi="仿宋" w:eastAsia="仿宋"/>
          <w:b w:val="0"/>
          <w:color w:val="000000"/>
          <w:sz w:val="32"/>
          <w:szCs w:val="32"/>
        </w:rPr>
      </w:pPr>
      <w:r>
        <w:rPr>
          <w:rStyle w:val="17"/>
          <w:rFonts w:ascii="仿宋" w:hAnsi="仿宋" w:eastAsia="仿宋"/>
          <w:color w:val="000000"/>
          <w:sz w:val="32"/>
          <w:szCs w:val="32"/>
        </w:rPr>
        <w:t>1.</w:t>
      </w:r>
      <w:r>
        <w:rPr>
          <w:rStyle w:val="17"/>
          <w:rFonts w:hint="eastAsia" w:ascii="仿宋" w:hAnsi="仿宋" w:eastAsia="仿宋"/>
          <w:color w:val="000000"/>
          <w:sz w:val="32"/>
          <w:szCs w:val="32"/>
        </w:rPr>
        <w:t>社会保障和就业支出（类）行政事业单位养老支出（款）行政单位离退休（项）</w:t>
      </w:r>
      <w:r>
        <w:rPr>
          <w:rStyle w:val="17"/>
          <w:rFonts w:ascii="仿宋" w:hAnsi="仿宋" w:eastAsia="仿宋"/>
          <w:color w:val="000000"/>
          <w:sz w:val="32"/>
          <w:szCs w:val="32"/>
        </w:rPr>
        <w:t>:</w:t>
      </w:r>
      <w:r>
        <w:rPr>
          <w:rStyle w:val="17"/>
        </w:rPr>
        <w:t xml:space="preserve"> </w:t>
      </w:r>
      <w:r>
        <w:rPr>
          <w:rStyle w:val="17"/>
          <w:rFonts w:hint="eastAsia" w:ascii="仿宋" w:hAnsi="仿宋" w:eastAsia="仿宋"/>
          <w:b w:val="0"/>
          <w:color w:val="000000"/>
          <w:sz w:val="32"/>
          <w:szCs w:val="32"/>
        </w:rPr>
        <w:t>支出决算为44.48万元，完成预算</w:t>
      </w:r>
      <w:r>
        <w:rPr>
          <w:rStyle w:val="17"/>
          <w:rFonts w:ascii="仿宋" w:hAnsi="仿宋" w:eastAsia="仿宋"/>
          <w:b w:val="0"/>
          <w:color w:val="000000"/>
          <w:sz w:val="32"/>
          <w:szCs w:val="32"/>
        </w:rPr>
        <w:t>100%</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Fonts w:ascii="仿宋" w:hAnsi="仿宋" w:eastAsia="仿宋"/>
          <w:color w:val="000000"/>
          <w:sz w:val="32"/>
          <w:szCs w:val="32"/>
        </w:rPr>
      </w:pPr>
      <w:r>
        <w:rPr>
          <w:rStyle w:val="17"/>
          <w:rFonts w:ascii="仿宋" w:hAnsi="仿宋" w:eastAsia="仿宋"/>
          <w:color w:val="000000"/>
          <w:sz w:val="32"/>
          <w:szCs w:val="32"/>
        </w:rPr>
        <w:t>2.</w:t>
      </w:r>
      <w:r>
        <w:rPr>
          <w:rStyle w:val="17"/>
          <w:rFonts w:hint="eastAsia" w:ascii="仿宋" w:hAnsi="仿宋" w:eastAsia="仿宋"/>
          <w:color w:val="000000"/>
          <w:sz w:val="32"/>
          <w:szCs w:val="32"/>
        </w:rPr>
        <w:t>社会保障和就业支出（类）行政事业单位养老支出（款）事业单位离退休（项）</w:t>
      </w:r>
      <w:r>
        <w:rPr>
          <w:rStyle w:val="17"/>
          <w:rFonts w:ascii="仿宋" w:hAnsi="仿宋" w:eastAsia="仿宋"/>
          <w:color w:val="000000"/>
          <w:sz w:val="32"/>
          <w:szCs w:val="32"/>
        </w:rPr>
        <w:t>:</w:t>
      </w:r>
      <w:r>
        <w:rPr>
          <w:rStyle w:val="17"/>
        </w:rPr>
        <w:t xml:space="preserve"> </w:t>
      </w:r>
      <w:r>
        <w:rPr>
          <w:rFonts w:hint="eastAsia" w:ascii="仿宋" w:hAnsi="仿宋" w:eastAsia="仿宋"/>
          <w:color w:val="000000"/>
          <w:sz w:val="32"/>
          <w:szCs w:val="32"/>
        </w:rPr>
        <w:t>支出决算为194.67万元，完成预算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Fonts w:ascii="仿宋" w:hAnsi="仿宋" w:eastAsia="仿宋"/>
          <w:b/>
          <w:color w:val="000000"/>
          <w:sz w:val="32"/>
          <w:szCs w:val="32"/>
        </w:rPr>
      </w:pPr>
      <w:r>
        <w:rPr>
          <w:rStyle w:val="17"/>
          <w:rFonts w:ascii="仿宋" w:hAnsi="仿宋" w:eastAsia="仿宋"/>
          <w:color w:val="000000"/>
          <w:sz w:val="32"/>
          <w:szCs w:val="32"/>
        </w:rPr>
        <w:t>3.</w:t>
      </w:r>
      <w:r>
        <w:rPr>
          <w:rStyle w:val="17"/>
          <w:rFonts w:hint="eastAsia" w:ascii="仿宋" w:hAnsi="仿宋" w:eastAsia="仿宋"/>
          <w:color w:val="000000"/>
          <w:sz w:val="32"/>
          <w:szCs w:val="32"/>
        </w:rPr>
        <w:t>社会保障和就业支出（类）行政事业单位养老支出（款）机关事业单位基本养老保险缴费支出（项）</w:t>
      </w:r>
      <w:r>
        <w:rPr>
          <w:rStyle w:val="17"/>
          <w:rFonts w:ascii="仿宋" w:hAnsi="仿宋" w:eastAsia="仿宋"/>
          <w:color w:val="000000"/>
          <w:sz w:val="32"/>
          <w:szCs w:val="32"/>
        </w:rPr>
        <w:t xml:space="preserve">: </w:t>
      </w:r>
      <w:r>
        <w:rPr>
          <w:rFonts w:hint="eastAsia" w:ascii="仿宋" w:hAnsi="仿宋" w:eastAsia="仿宋"/>
          <w:color w:val="000000"/>
          <w:sz w:val="32"/>
          <w:szCs w:val="32"/>
        </w:rPr>
        <w:t>支出决算为301.75万元，完成预算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Fonts w:ascii="仿宋" w:hAnsi="仿宋" w:eastAsia="仿宋"/>
          <w:color w:val="000000"/>
          <w:sz w:val="32"/>
          <w:szCs w:val="32"/>
        </w:rPr>
      </w:pPr>
      <w:r>
        <w:rPr>
          <w:rStyle w:val="17"/>
          <w:rFonts w:ascii="仿宋" w:hAnsi="仿宋" w:eastAsia="仿宋"/>
          <w:color w:val="000000"/>
          <w:sz w:val="32"/>
          <w:szCs w:val="32"/>
        </w:rPr>
        <w:t>4.</w:t>
      </w:r>
      <w:r>
        <w:rPr>
          <w:rStyle w:val="17"/>
          <w:rFonts w:hint="eastAsia" w:ascii="仿宋" w:hAnsi="仿宋" w:eastAsia="仿宋"/>
          <w:color w:val="000000"/>
          <w:sz w:val="32"/>
          <w:szCs w:val="32"/>
        </w:rPr>
        <w:t>社会保障和就业支出（类）行政事业单位养老支出（款）机关事业单位职业年金缴费支出（项）</w:t>
      </w:r>
      <w:r>
        <w:rPr>
          <w:rStyle w:val="17"/>
          <w:rFonts w:ascii="仿宋" w:hAnsi="仿宋" w:eastAsia="仿宋"/>
          <w:color w:val="000000"/>
          <w:sz w:val="32"/>
          <w:szCs w:val="32"/>
        </w:rPr>
        <w:t>:</w:t>
      </w:r>
      <w:r>
        <w:rPr>
          <w:rFonts w:ascii="仿宋" w:hAnsi="仿宋" w:eastAsia="仿宋"/>
          <w:color w:val="000000"/>
          <w:sz w:val="32"/>
          <w:szCs w:val="32"/>
        </w:rPr>
        <w:t xml:space="preserve"> </w:t>
      </w:r>
      <w:r>
        <w:rPr>
          <w:rFonts w:hint="eastAsia" w:ascii="仿宋" w:hAnsi="仿宋" w:eastAsia="仿宋"/>
          <w:color w:val="000000"/>
          <w:sz w:val="32"/>
          <w:szCs w:val="32"/>
        </w:rPr>
        <w:t>支出决算为99.52万元，完成预算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Fonts w:ascii="仿宋" w:hAnsi="仿宋" w:eastAsia="仿宋"/>
          <w:b/>
          <w:color w:val="000000"/>
          <w:sz w:val="32"/>
          <w:szCs w:val="32"/>
        </w:rPr>
      </w:pPr>
      <w:r>
        <w:rPr>
          <w:rStyle w:val="17"/>
          <w:rFonts w:ascii="仿宋" w:hAnsi="仿宋" w:eastAsia="仿宋"/>
          <w:color w:val="000000"/>
          <w:sz w:val="32"/>
          <w:szCs w:val="32"/>
        </w:rPr>
        <w:t>5.</w:t>
      </w:r>
      <w:r>
        <w:rPr>
          <w:rStyle w:val="17"/>
          <w:rFonts w:hint="eastAsia" w:ascii="仿宋" w:hAnsi="仿宋" w:eastAsia="仿宋"/>
          <w:color w:val="000000"/>
          <w:sz w:val="32"/>
          <w:szCs w:val="32"/>
        </w:rPr>
        <w:t>社会保障和就业支出（类）抚恤（款）死亡抚恤（项）</w:t>
      </w:r>
      <w:r>
        <w:rPr>
          <w:rStyle w:val="17"/>
          <w:rFonts w:ascii="仿宋" w:hAnsi="仿宋" w:eastAsia="仿宋"/>
          <w:color w:val="000000"/>
          <w:sz w:val="32"/>
          <w:szCs w:val="32"/>
        </w:rPr>
        <w:t xml:space="preserve">: </w:t>
      </w:r>
      <w:r>
        <w:rPr>
          <w:rFonts w:hint="eastAsia" w:ascii="仿宋" w:hAnsi="仿宋" w:eastAsia="仿宋"/>
          <w:color w:val="000000"/>
          <w:sz w:val="32"/>
          <w:szCs w:val="32"/>
        </w:rPr>
        <w:t>支出决算为7.09万元，完成预算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Fonts w:ascii="仿宋" w:hAnsi="仿宋" w:eastAsia="仿宋"/>
          <w:color w:val="000000"/>
          <w:sz w:val="32"/>
          <w:szCs w:val="32"/>
        </w:rPr>
      </w:pPr>
      <w:r>
        <w:rPr>
          <w:rStyle w:val="17"/>
          <w:rFonts w:ascii="仿宋" w:hAnsi="仿宋" w:eastAsia="仿宋"/>
          <w:color w:val="000000"/>
          <w:sz w:val="32"/>
          <w:szCs w:val="32"/>
        </w:rPr>
        <w:t>6.</w:t>
      </w:r>
      <w:r>
        <w:rPr>
          <w:rStyle w:val="17"/>
          <w:rFonts w:hint="eastAsia" w:ascii="仿宋" w:hAnsi="仿宋" w:eastAsia="仿宋"/>
          <w:color w:val="000000"/>
          <w:sz w:val="32"/>
          <w:szCs w:val="32"/>
        </w:rPr>
        <w:t>社会保障和就业支出（类）抚恤（款）伤残抚恤（项）</w:t>
      </w:r>
      <w:r>
        <w:rPr>
          <w:rStyle w:val="17"/>
          <w:rFonts w:ascii="仿宋" w:hAnsi="仿宋" w:eastAsia="仿宋"/>
          <w:color w:val="000000"/>
          <w:sz w:val="32"/>
          <w:szCs w:val="32"/>
        </w:rPr>
        <w:t xml:space="preserve">: </w:t>
      </w:r>
      <w:r>
        <w:rPr>
          <w:rFonts w:hint="eastAsia" w:ascii="仿宋" w:hAnsi="仿宋" w:eastAsia="仿宋"/>
          <w:color w:val="000000"/>
          <w:sz w:val="32"/>
          <w:szCs w:val="32"/>
        </w:rPr>
        <w:t>支出决算为5.28万元，完成预算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Fonts w:ascii="仿宋" w:hAnsi="仿宋" w:eastAsia="仿宋"/>
          <w:color w:val="000000"/>
          <w:sz w:val="32"/>
          <w:szCs w:val="32"/>
        </w:rPr>
      </w:pPr>
      <w:r>
        <w:rPr>
          <w:rStyle w:val="17"/>
          <w:rFonts w:ascii="仿宋" w:hAnsi="仿宋" w:eastAsia="仿宋"/>
          <w:color w:val="000000"/>
          <w:sz w:val="32"/>
          <w:szCs w:val="32"/>
        </w:rPr>
        <w:t>7.</w:t>
      </w:r>
      <w:r>
        <w:rPr>
          <w:rStyle w:val="17"/>
          <w:rFonts w:hint="eastAsia" w:ascii="仿宋" w:hAnsi="仿宋" w:eastAsia="仿宋"/>
          <w:color w:val="000000"/>
          <w:sz w:val="32"/>
          <w:szCs w:val="32"/>
        </w:rPr>
        <w:t>卫生健康支出（类）行政事业单位医疗（款）公务员医疗补助（项）</w:t>
      </w:r>
      <w:r>
        <w:rPr>
          <w:rStyle w:val="17"/>
          <w:rFonts w:ascii="仿宋" w:hAnsi="仿宋" w:eastAsia="仿宋"/>
          <w:color w:val="000000"/>
          <w:sz w:val="32"/>
          <w:szCs w:val="32"/>
        </w:rPr>
        <w:t>:</w:t>
      </w:r>
      <w:r>
        <w:rPr>
          <w:rFonts w:hint="eastAsia" w:ascii="仿宋" w:hAnsi="仿宋" w:eastAsia="仿宋"/>
          <w:color w:val="000000"/>
          <w:sz w:val="32"/>
          <w:szCs w:val="32"/>
        </w:rPr>
        <w:t>支出决算为44.18万元，完成预算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Style w:val="17"/>
          <w:rFonts w:ascii="仿宋" w:hAnsi="仿宋" w:eastAsia="仿宋"/>
          <w:b w:val="0"/>
          <w:color w:val="000000"/>
          <w:sz w:val="32"/>
          <w:szCs w:val="32"/>
        </w:rPr>
      </w:pPr>
      <w:r>
        <w:rPr>
          <w:rStyle w:val="17"/>
          <w:rFonts w:ascii="仿宋" w:hAnsi="仿宋" w:eastAsia="仿宋"/>
          <w:color w:val="000000"/>
          <w:sz w:val="32"/>
          <w:szCs w:val="32"/>
        </w:rPr>
        <w:t>8.</w:t>
      </w:r>
      <w:r>
        <w:rPr>
          <w:rStyle w:val="17"/>
          <w:rFonts w:hint="eastAsia" w:ascii="仿宋" w:hAnsi="仿宋" w:eastAsia="仿宋"/>
          <w:color w:val="000000"/>
          <w:sz w:val="32"/>
          <w:szCs w:val="32"/>
        </w:rPr>
        <w:t>卫生健康支出（类）行政事业单位医疗（款）行政单位医疗（项）</w:t>
      </w:r>
      <w:r>
        <w:rPr>
          <w:rStyle w:val="17"/>
          <w:rFonts w:ascii="仿宋" w:hAnsi="仿宋" w:eastAsia="仿宋"/>
          <w:color w:val="000000"/>
          <w:sz w:val="32"/>
          <w:szCs w:val="32"/>
        </w:rPr>
        <w:t>:</w:t>
      </w:r>
      <w:r>
        <w:rPr>
          <w:rFonts w:hint="eastAsia" w:ascii="仿宋" w:hAnsi="仿宋" w:eastAsia="仿宋"/>
          <w:color w:val="000000"/>
          <w:sz w:val="32"/>
          <w:szCs w:val="32"/>
        </w:rPr>
        <w:t>支出决算为14.93万元，完成预算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Style w:val="17"/>
          <w:rFonts w:ascii="仿宋" w:hAnsi="仿宋" w:eastAsia="仿宋"/>
          <w:b w:val="0"/>
          <w:color w:val="000000"/>
          <w:sz w:val="32"/>
          <w:szCs w:val="32"/>
        </w:rPr>
      </w:pPr>
      <w:r>
        <w:rPr>
          <w:rStyle w:val="17"/>
          <w:rFonts w:ascii="仿宋" w:hAnsi="仿宋" w:eastAsia="仿宋"/>
          <w:color w:val="000000"/>
          <w:sz w:val="32"/>
          <w:szCs w:val="32"/>
        </w:rPr>
        <w:t>9.</w:t>
      </w:r>
      <w:r>
        <w:rPr>
          <w:rStyle w:val="17"/>
          <w:rFonts w:hint="eastAsia" w:ascii="仿宋" w:hAnsi="仿宋" w:eastAsia="仿宋"/>
          <w:color w:val="000000"/>
          <w:sz w:val="32"/>
          <w:szCs w:val="32"/>
        </w:rPr>
        <w:t>卫生健康支出（类）行政事业单位医疗（款）事业单位医疗（项）</w:t>
      </w:r>
      <w:r>
        <w:rPr>
          <w:rStyle w:val="17"/>
          <w:rFonts w:ascii="仿宋" w:hAnsi="仿宋" w:eastAsia="仿宋"/>
          <w:color w:val="000000"/>
          <w:sz w:val="32"/>
          <w:szCs w:val="32"/>
        </w:rPr>
        <w:t>:</w:t>
      </w:r>
      <w:r>
        <w:rPr>
          <w:rFonts w:hint="eastAsia" w:ascii="仿宋" w:hAnsi="仿宋" w:eastAsia="仿宋"/>
          <w:color w:val="000000"/>
          <w:sz w:val="32"/>
          <w:szCs w:val="32"/>
        </w:rPr>
        <w:t>支出决算为186.63万元，完成预算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Fonts w:ascii="仿宋" w:hAnsi="仿宋" w:eastAsia="仿宋"/>
          <w:color w:val="000000"/>
          <w:sz w:val="32"/>
          <w:szCs w:val="32"/>
        </w:rPr>
      </w:pPr>
      <w:r>
        <w:rPr>
          <w:rStyle w:val="17"/>
          <w:rFonts w:ascii="仿宋" w:hAnsi="仿宋" w:eastAsia="仿宋"/>
          <w:color w:val="000000"/>
          <w:sz w:val="32"/>
          <w:szCs w:val="32"/>
        </w:rPr>
        <w:t>10.</w:t>
      </w:r>
      <w:r>
        <w:rPr>
          <w:rStyle w:val="17"/>
          <w:rFonts w:hint="eastAsia" w:ascii="仿宋" w:hAnsi="仿宋" w:eastAsia="仿宋"/>
          <w:color w:val="000000"/>
          <w:sz w:val="32"/>
          <w:szCs w:val="32"/>
        </w:rPr>
        <w:t>城乡社区支出（类）城乡社区管理事务（款）行政运行（项）</w:t>
      </w:r>
      <w:r>
        <w:rPr>
          <w:rStyle w:val="17"/>
          <w:rFonts w:ascii="仿宋" w:hAnsi="仿宋" w:eastAsia="仿宋"/>
          <w:color w:val="000000"/>
          <w:sz w:val="32"/>
          <w:szCs w:val="32"/>
        </w:rPr>
        <w:t>:</w:t>
      </w:r>
      <w:r>
        <w:rPr>
          <w:rFonts w:hint="eastAsia" w:ascii="仿宋" w:hAnsi="仿宋" w:eastAsia="仿宋"/>
          <w:color w:val="000000"/>
          <w:sz w:val="32"/>
          <w:szCs w:val="32"/>
        </w:rPr>
        <w:t>支出决算为193.6万元，完成预算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Fonts w:ascii="仿宋" w:hAnsi="仿宋" w:eastAsia="仿宋"/>
          <w:b/>
          <w:color w:val="000000"/>
          <w:sz w:val="32"/>
          <w:szCs w:val="32"/>
        </w:rPr>
      </w:pPr>
      <w:r>
        <w:rPr>
          <w:rStyle w:val="17"/>
          <w:rFonts w:ascii="仿宋" w:hAnsi="仿宋" w:eastAsia="仿宋"/>
          <w:color w:val="000000"/>
          <w:sz w:val="32"/>
          <w:szCs w:val="32"/>
        </w:rPr>
        <w:t>11.</w:t>
      </w:r>
      <w:r>
        <w:rPr>
          <w:rStyle w:val="17"/>
          <w:rFonts w:hint="eastAsia" w:ascii="仿宋" w:hAnsi="仿宋" w:eastAsia="仿宋"/>
          <w:color w:val="000000"/>
          <w:sz w:val="32"/>
          <w:szCs w:val="32"/>
        </w:rPr>
        <w:t>城乡社区支出（类）城乡社区环境卫生（款）城乡社区环境卫生（项）</w:t>
      </w:r>
      <w:r>
        <w:rPr>
          <w:rStyle w:val="17"/>
          <w:rFonts w:ascii="仿宋" w:hAnsi="仿宋" w:eastAsia="仿宋"/>
          <w:color w:val="000000"/>
          <w:sz w:val="32"/>
          <w:szCs w:val="32"/>
        </w:rPr>
        <w:t>:</w:t>
      </w:r>
      <w:r>
        <w:rPr>
          <w:rFonts w:hint="eastAsia" w:ascii="仿宋" w:hAnsi="仿宋" w:eastAsia="仿宋"/>
          <w:color w:val="000000"/>
          <w:sz w:val="32"/>
          <w:szCs w:val="32"/>
        </w:rPr>
        <w:t>支出决算为1931.6万元，完成预算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Fonts w:ascii="仿宋" w:hAnsi="仿宋" w:eastAsia="仿宋"/>
          <w:sz w:val="32"/>
          <w:szCs w:val="32"/>
        </w:rPr>
      </w:pPr>
      <w:r>
        <w:rPr>
          <w:rStyle w:val="17"/>
          <w:rFonts w:ascii="仿宋" w:hAnsi="仿宋" w:eastAsia="仿宋"/>
          <w:sz w:val="32"/>
          <w:szCs w:val="32"/>
        </w:rPr>
        <w:t>12.</w:t>
      </w:r>
      <w:r>
        <w:rPr>
          <w:rStyle w:val="17"/>
          <w:rFonts w:hint="eastAsia" w:ascii="仿宋" w:hAnsi="仿宋" w:eastAsia="仿宋"/>
          <w:sz w:val="32"/>
          <w:szCs w:val="32"/>
        </w:rPr>
        <w:t>其他支出（类）其他支出（款）其他支出（项）</w:t>
      </w:r>
      <w:r>
        <w:rPr>
          <w:rStyle w:val="17"/>
          <w:rFonts w:ascii="仿宋" w:hAnsi="仿宋" w:eastAsia="仿宋"/>
          <w:sz w:val="32"/>
          <w:szCs w:val="32"/>
        </w:rPr>
        <w:t>:</w:t>
      </w:r>
      <w:r>
        <w:rPr>
          <w:rFonts w:hint="eastAsia" w:ascii="仿宋" w:hAnsi="仿宋" w:eastAsia="仿宋"/>
          <w:sz w:val="32"/>
          <w:szCs w:val="32"/>
        </w:rPr>
        <w:t>支出决算为407.68万元，完成预算</w:t>
      </w:r>
      <w:r>
        <w:rPr>
          <w:rFonts w:ascii="仿宋" w:hAnsi="仿宋" w:eastAsia="仿宋"/>
          <w:sz w:val="32"/>
          <w:szCs w:val="32"/>
        </w:rPr>
        <w:t>100%</w:t>
      </w:r>
      <w:r>
        <w:rPr>
          <w:rFonts w:hint="eastAsia" w:ascii="仿宋" w:hAnsi="仿宋" w:eastAsia="仿宋"/>
          <w:sz w:val="32"/>
          <w:szCs w:val="32"/>
        </w:rPr>
        <w:t>。</w:t>
      </w:r>
      <w:r>
        <w:rPr>
          <w:rStyle w:val="17"/>
          <w:rFonts w:hint="eastAsia" w:ascii="仿宋" w:hAnsi="仿宋" w:eastAsia="仿宋"/>
          <w:b w:val="0"/>
          <w:sz w:val="32"/>
          <w:szCs w:val="32"/>
        </w:rPr>
        <w:t>决算数等于调整预算数。</w:t>
      </w:r>
    </w:p>
    <w:p>
      <w:pPr>
        <w:spacing w:line="600" w:lineRule="exact"/>
        <w:ind w:firstLine="643" w:firstLineChars="200"/>
        <w:outlineLvl w:val="2"/>
        <w:rPr>
          <w:rStyle w:val="17"/>
          <w:rFonts w:ascii="仿宋" w:hAnsi="仿宋" w:eastAsia="仿宋"/>
          <w:b w:val="0"/>
          <w:color w:val="000000"/>
          <w:sz w:val="32"/>
          <w:szCs w:val="32"/>
        </w:rPr>
      </w:pPr>
      <w:r>
        <w:rPr>
          <w:rStyle w:val="17"/>
          <w:rFonts w:ascii="仿宋" w:hAnsi="仿宋" w:eastAsia="仿宋"/>
          <w:color w:val="000000"/>
          <w:sz w:val="32"/>
          <w:szCs w:val="32"/>
        </w:rPr>
        <w:t>13.</w:t>
      </w:r>
      <w:r>
        <w:rPr>
          <w:rStyle w:val="17"/>
          <w:rFonts w:hint="eastAsia" w:ascii="仿宋" w:hAnsi="仿宋" w:eastAsia="仿宋"/>
          <w:color w:val="000000"/>
          <w:sz w:val="32"/>
          <w:szCs w:val="32"/>
        </w:rPr>
        <w:t>住房保障支出（类）住房改革支出（款）住房公积金（项）</w:t>
      </w:r>
      <w:r>
        <w:rPr>
          <w:rStyle w:val="17"/>
          <w:rFonts w:ascii="仿宋" w:hAnsi="仿宋" w:eastAsia="仿宋"/>
          <w:color w:val="000000"/>
          <w:sz w:val="32"/>
          <w:szCs w:val="32"/>
        </w:rPr>
        <w:t>:</w:t>
      </w:r>
      <w:r>
        <w:rPr>
          <w:rFonts w:hint="eastAsia" w:ascii="仿宋" w:hAnsi="仿宋" w:eastAsia="仿宋"/>
          <w:color w:val="000000"/>
          <w:sz w:val="32"/>
          <w:szCs w:val="32"/>
        </w:rPr>
        <w:t>支出决算为240.82万元，完成预算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Style w:val="17"/>
          <w:rFonts w:ascii="仿宋" w:hAnsi="仿宋" w:eastAsia="仿宋"/>
          <w:b w:val="0"/>
          <w:color w:val="000000"/>
          <w:sz w:val="32"/>
          <w:szCs w:val="32"/>
        </w:rPr>
      </w:pPr>
      <w:r>
        <w:rPr>
          <w:rStyle w:val="17"/>
          <w:rFonts w:ascii="仿宋" w:hAnsi="仿宋" w:eastAsia="仿宋"/>
          <w:color w:val="000000"/>
          <w:sz w:val="32"/>
          <w:szCs w:val="32"/>
        </w:rPr>
        <w:t>1</w:t>
      </w:r>
      <w:r>
        <w:rPr>
          <w:rStyle w:val="17"/>
          <w:rFonts w:hint="eastAsia" w:ascii="仿宋" w:hAnsi="仿宋" w:eastAsia="仿宋"/>
          <w:color w:val="000000"/>
          <w:sz w:val="32"/>
          <w:szCs w:val="32"/>
        </w:rPr>
        <w:t>4</w:t>
      </w:r>
      <w:r>
        <w:rPr>
          <w:rStyle w:val="17"/>
          <w:rFonts w:ascii="仿宋" w:hAnsi="仿宋" w:eastAsia="仿宋"/>
          <w:color w:val="000000"/>
          <w:sz w:val="32"/>
          <w:szCs w:val="32"/>
        </w:rPr>
        <w:t>.</w:t>
      </w:r>
      <w:r>
        <w:rPr>
          <w:rStyle w:val="17"/>
          <w:rFonts w:hint="eastAsia" w:ascii="仿宋" w:hAnsi="仿宋" w:eastAsia="仿宋"/>
          <w:color w:val="000000"/>
          <w:sz w:val="32"/>
          <w:szCs w:val="32"/>
        </w:rPr>
        <w:t xml:space="preserve"> 城乡社区支出（类）其他城乡社区支出（款）其他城乡社区支出（项）</w:t>
      </w:r>
      <w:r>
        <w:rPr>
          <w:rStyle w:val="17"/>
          <w:rFonts w:ascii="仿宋" w:hAnsi="仿宋" w:eastAsia="仿宋"/>
          <w:color w:val="000000"/>
          <w:sz w:val="32"/>
          <w:szCs w:val="32"/>
        </w:rPr>
        <w:t>:</w:t>
      </w:r>
      <w:r>
        <w:rPr>
          <w:rFonts w:hint="eastAsia" w:ascii="仿宋" w:hAnsi="仿宋" w:eastAsia="仿宋"/>
          <w:color w:val="000000"/>
          <w:sz w:val="32"/>
          <w:szCs w:val="32"/>
        </w:rPr>
        <w:t>支出决算为32.37万元，完成预算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spacing w:line="600" w:lineRule="exact"/>
        <w:ind w:firstLine="643" w:firstLineChars="200"/>
        <w:outlineLvl w:val="2"/>
        <w:rPr>
          <w:rStyle w:val="17"/>
          <w:rFonts w:ascii="仿宋" w:hAnsi="仿宋" w:eastAsia="仿宋"/>
          <w:b w:val="0"/>
          <w:color w:val="000000"/>
          <w:sz w:val="32"/>
          <w:szCs w:val="32"/>
        </w:rPr>
      </w:pPr>
      <w:r>
        <w:rPr>
          <w:rStyle w:val="17"/>
          <w:rFonts w:ascii="仿宋" w:hAnsi="仿宋" w:eastAsia="仿宋"/>
          <w:color w:val="000000"/>
          <w:sz w:val="32"/>
          <w:szCs w:val="32"/>
        </w:rPr>
        <w:t>1</w:t>
      </w:r>
      <w:r>
        <w:rPr>
          <w:rStyle w:val="17"/>
          <w:rFonts w:hint="eastAsia" w:ascii="仿宋" w:hAnsi="仿宋" w:eastAsia="仿宋"/>
          <w:color w:val="000000"/>
          <w:sz w:val="32"/>
          <w:szCs w:val="32"/>
        </w:rPr>
        <w:t>5</w:t>
      </w:r>
      <w:r>
        <w:rPr>
          <w:rStyle w:val="17"/>
          <w:rFonts w:ascii="仿宋" w:hAnsi="仿宋" w:eastAsia="仿宋"/>
          <w:color w:val="000000"/>
          <w:sz w:val="32"/>
          <w:szCs w:val="32"/>
        </w:rPr>
        <w:t>.</w:t>
      </w:r>
      <w:r>
        <w:rPr>
          <w:rStyle w:val="17"/>
          <w:rFonts w:hint="eastAsia" w:ascii="仿宋" w:hAnsi="仿宋" w:eastAsia="仿宋"/>
          <w:color w:val="000000"/>
          <w:sz w:val="32"/>
          <w:szCs w:val="32"/>
        </w:rPr>
        <w:t xml:space="preserve"> 节能环保支出（类）污染防治（款）固体废弃物与化学品（项）</w:t>
      </w:r>
      <w:r>
        <w:rPr>
          <w:rStyle w:val="17"/>
          <w:rFonts w:ascii="仿宋" w:hAnsi="仿宋" w:eastAsia="仿宋"/>
          <w:color w:val="000000"/>
          <w:sz w:val="32"/>
          <w:szCs w:val="32"/>
        </w:rPr>
        <w:t>:</w:t>
      </w:r>
      <w:r>
        <w:rPr>
          <w:rFonts w:hint="eastAsia" w:ascii="仿宋" w:hAnsi="仿宋" w:eastAsia="仿宋"/>
          <w:color w:val="000000"/>
          <w:sz w:val="32"/>
          <w:szCs w:val="32"/>
        </w:rPr>
        <w:t>支出决算为9.8万元，完成预算</w:t>
      </w:r>
      <w:r>
        <w:rPr>
          <w:rFonts w:ascii="仿宋" w:hAnsi="仿宋" w:eastAsia="仿宋"/>
          <w:color w:val="000000"/>
          <w:sz w:val="32"/>
          <w:szCs w:val="32"/>
        </w:rPr>
        <w:t>100%</w:t>
      </w:r>
      <w:r>
        <w:rPr>
          <w:rFonts w:hint="eastAsia" w:ascii="仿宋" w:hAnsi="仿宋" w:eastAsia="仿宋"/>
          <w:color w:val="000000"/>
          <w:sz w:val="32"/>
          <w:szCs w:val="32"/>
        </w:rPr>
        <w:t>。</w:t>
      </w:r>
      <w:r>
        <w:rPr>
          <w:rStyle w:val="17"/>
          <w:rFonts w:hint="eastAsia" w:ascii="仿宋" w:hAnsi="仿宋" w:eastAsia="仿宋"/>
          <w:b w:val="0"/>
          <w:color w:val="000000"/>
          <w:sz w:val="32"/>
          <w:szCs w:val="32"/>
        </w:rPr>
        <w:t>决算数等于调整预算数。</w:t>
      </w:r>
    </w:p>
    <w:p>
      <w:pPr>
        <w:tabs>
          <w:tab w:val="right" w:pos="8306"/>
        </w:tabs>
        <w:spacing w:line="600" w:lineRule="exact"/>
        <w:ind w:firstLine="640"/>
        <w:outlineLvl w:val="1"/>
        <w:rPr>
          <w:rStyle w:val="28"/>
        </w:rPr>
      </w:pPr>
      <w:bookmarkStart w:id="36" w:name="_Toc15377214"/>
      <w:bookmarkStart w:id="3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6"/>
      <w:bookmarkEnd w:id="37"/>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3264.52</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3168.71</w:t>
      </w:r>
      <w:r>
        <w:rPr>
          <w:rFonts w:hint="eastAsia" w:ascii="仿宋" w:hAnsi="仿宋" w:eastAsia="仿宋"/>
          <w:sz w:val="32"/>
          <w:szCs w:val="32"/>
        </w:rPr>
        <w:t>万元，主要包括：基本工资</w:t>
      </w:r>
      <w:r>
        <w:rPr>
          <w:rFonts w:ascii="仿宋" w:hAnsi="仿宋" w:eastAsia="仿宋"/>
          <w:sz w:val="32"/>
          <w:szCs w:val="32"/>
        </w:rPr>
        <w:t>351.66</w:t>
      </w:r>
      <w:r>
        <w:rPr>
          <w:rFonts w:hint="eastAsia" w:ascii="仿宋" w:hAnsi="仿宋" w:eastAsia="仿宋"/>
          <w:sz w:val="32"/>
          <w:szCs w:val="32"/>
        </w:rPr>
        <w:t>万元、津贴补贴105.95万元、奖金282.13万元、伙食补助费0万元、绩效工资256.86万元、机关事业单位基本养老保险缴费301.75万元、职业年金缴费99.52万元、其他社会保障缴费8.56万元、其他工资福利支出1024.23万元、离休费0万元、退休费0万元、抚恤金12.36万元、生活补助239.15万元、职工基本医疗保险缴费201.55万元、</w:t>
      </w:r>
      <w:r>
        <w:rPr>
          <w:rFonts w:hint="eastAsia" w:ascii="仿宋" w:hAnsi="Cambria" w:eastAsia="仿宋" w:cs="仿宋"/>
          <w:sz w:val="32"/>
          <w:szCs w:val="32"/>
        </w:rPr>
        <w:t>公务员医疗补助缴费44.18</w:t>
      </w:r>
      <w:r>
        <w:rPr>
          <w:rFonts w:hint="eastAsia" w:ascii="仿宋" w:hAnsi="仿宋" w:eastAsia="仿宋"/>
          <w:sz w:val="32"/>
          <w:szCs w:val="32"/>
        </w:rPr>
        <w:t>万元、奖励金0万元、住房公积金240.82万元、其他对个人和家庭的补助支出0万元。</w:t>
      </w:r>
      <w:r>
        <w:rPr>
          <w:rFonts w:ascii="仿宋" w:hAnsi="仿宋" w:eastAsia="仿宋"/>
          <w:sz w:val="32"/>
          <w:szCs w:val="32"/>
        </w:rPr>
        <w:br w:type="textWrapping"/>
      </w:r>
      <w:r>
        <w:rPr>
          <w:rFonts w:hint="eastAsia" w:ascii="仿宋" w:hAnsi="仿宋" w:eastAsia="仿宋"/>
          <w:sz w:val="32"/>
          <w:szCs w:val="32"/>
        </w:rPr>
        <w:t>　　公用经费</w:t>
      </w:r>
      <w:r>
        <w:rPr>
          <w:sz w:val="32"/>
          <w:szCs w:val="32"/>
        </w:rPr>
        <w:t>95.81</w:t>
      </w:r>
      <w:r>
        <w:rPr>
          <w:rFonts w:hint="eastAsia" w:ascii="仿宋" w:hAnsi="仿宋" w:eastAsia="仿宋"/>
          <w:sz w:val="32"/>
          <w:szCs w:val="32"/>
        </w:rPr>
        <w:t>万元，主要包括：办公费7.79万元、印刷费0万元、咨询费0万元、手续费0万元、水费0.99万元、电费2.85万元、邮电费4.59万元、取暖费0万元、物业管理费1.11万元、差旅费0.53万元、因公出国（境）费用0万元、维修（护）费1.17万元、租赁费0万元、会议费0万元、培训费0万元、公务接待费0.2万元、劳务费0万元、委托业务费0万元、工会经费21.02万元、福利费0万元、公务用车运行维护费24.19万元、其他交通费11.61万元、税金及附加费用0万元、其他商品和服务支出19.76万元、办公设备购置0万元、专用设备购置0万元、信息网络及软件购置更新0万元、其他资本性支出0万元。</w:t>
      </w:r>
    </w:p>
    <w:p>
      <w:pPr>
        <w:spacing w:line="600" w:lineRule="exact"/>
        <w:ind w:firstLine="640"/>
        <w:outlineLvl w:val="1"/>
        <w:rPr>
          <w:rStyle w:val="28"/>
          <w:rFonts w:ascii="黑体" w:hAnsi="黑体" w:eastAsia="黑体"/>
          <w:b w:val="0"/>
        </w:rPr>
      </w:pPr>
      <w:bookmarkStart w:id="38" w:name="_Toc15396609"/>
      <w:bookmarkStart w:id="39"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sz w:val="32"/>
          <w:szCs w:val="32"/>
        </w:rPr>
        <w:t>24.39</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，较上年度增加4.24万元，增长17%。主要原因是公务用车油价上涨。</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24.19</w:t>
      </w:r>
      <w:r>
        <w:rPr>
          <w:rFonts w:hint="eastAsia" w:ascii="仿宋" w:hAnsi="仿宋" w:eastAsia="仿宋"/>
          <w:sz w:val="32"/>
          <w:szCs w:val="32"/>
        </w:rPr>
        <w:t>万元，占</w:t>
      </w:r>
      <w:r>
        <w:rPr>
          <w:sz w:val="32"/>
          <w:szCs w:val="32"/>
        </w:rPr>
        <w:t>99.17</w:t>
      </w:r>
      <w:r>
        <w:rPr>
          <w:rFonts w:ascii="仿宋" w:hAnsi="仿宋" w:eastAsia="仿宋"/>
          <w:sz w:val="32"/>
          <w:szCs w:val="32"/>
        </w:rPr>
        <w:t>%</w:t>
      </w:r>
      <w:r>
        <w:rPr>
          <w:rFonts w:hint="eastAsia" w:ascii="仿宋" w:hAnsi="仿宋" w:eastAsia="仿宋"/>
          <w:sz w:val="32"/>
          <w:szCs w:val="32"/>
        </w:rPr>
        <w:t>；公务接待费支出决算</w:t>
      </w:r>
      <w:r>
        <w:rPr>
          <w:sz w:val="32"/>
          <w:szCs w:val="32"/>
        </w:rPr>
        <w:t>0.2</w:t>
      </w:r>
      <w:r>
        <w:rPr>
          <w:rFonts w:hint="eastAsia" w:ascii="仿宋" w:hAnsi="仿宋" w:eastAsia="仿宋"/>
          <w:sz w:val="32"/>
          <w:szCs w:val="32"/>
        </w:rPr>
        <w:t>万元，占</w:t>
      </w:r>
      <w:r>
        <w:rPr>
          <w:sz w:val="32"/>
          <w:szCs w:val="32"/>
        </w:rPr>
        <w:t>0.82</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jc w:val="center"/>
      </w:pPr>
      <w:r>
        <w:drawing>
          <wp:inline distT="0" distB="0" distL="0" distR="0">
            <wp:extent cx="4572000" cy="2743200"/>
            <wp:effectExtent l="19050" t="0" r="19050" b="0"/>
            <wp:docPr id="1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keepLines/>
        <w:spacing w:line="576" w:lineRule="exact"/>
        <w:ind w:firstLine="643"/>
        <w:rPr>
          <w:rFonts w:ascii="仿宋_GB2312" w:hAnsi="Cambria" w:eastAsia="仿宋_GB2312" w:cs="仿宋_GB2312"/>
          <w:color w:val="000000"/>
          <w:sz w:val="32"/>
          <w:szCs w:val="32"/>
          <w:lang w:val="zh-CN"/>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w:t>
      </w:r>
      <w:r>
        <w:rPr>
          <w:rFonts w:hint="eastAsia" w:ascii="仿宋_GB2312" w:hAnsi="Cambria" w:eastAsia="仿宋_GB2312" w:cs="仿宋_GB2312"/>
          <w:color w:val="000000"/>
          <w:sz w:val="32"/>
          <w:szCs w:val="32"/>
          <w:lang w:val="zh-CN"/>
        </w:rPr>
        <w:t>因公出国（境）支出决算与</w:t>
      </w:r>
      <w:r>
        <w:rPr>
          <w:rFonts w:ascii="仿宋_GB2312" w:hAnsi="Cambria" w:eastAsia="仿宋_GB2312" w:cs="仿宋_GB2312"/>
          <w:color w:val="000000"/>
          <w:sz w:val="32"/>
          <w:szCs w:val="32"/>
          <w:lang w:val="zh-CN"/>
        </w:rPr>
        <w:t>202</w:t>
      </w:r>
      <w:r>
        <w:rPr>
          <w:rFonts w:hint="eastAsia" w:ascii="仿宋_GB2312" w:hAnsi="Cambria" w:eastAsia="仿宋_GB2312" w:cs="仿宋_GB2312"/>
          <w:color w:val="000000"/>
          <w:sz w:val="32"/>
          <w:szCs w:val="32"/>
          <w:lang w:val="zh-CN"/>
        </w:rPr>
        <w:t>2年持平。主要原因是我单位无因公出国（境）经费支出。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24.19</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公务用车购置及运行维护费支出决算比2022年度增加4.12万元，增长17</w:t>
      </w:r>
      <w:r>
        <w:rPr>
          <w:rFonts w:ascii="仿宋_GB2312" w:eastAsia="仿宋_GB2312"/>
          <w:sz w:val="32"/>
          <w:szCs w:val="32"/>
        </w:rPr>
        <w:t>%</w:t>
      </w:r>
      <w:r>
        <w:rPr>
          <w:rFonts w:hint="eastAsia" w:ascii="仿宋_GB2312" w:eastAsia="仿宋_GB2312"/>
          <w:sz w:val="32"/>
          <w:szCs w:val="32"/>
        </w:rPr>
        <w:t>。主要原因是公务用车油价上涨。</w:t>
      </w:r>
    </w:p>
    <w:p>
      <w:pPr>
        <w:keepNext/>
        <w:keepLines/>
        <w:spacing w:line="576" w:lineRule="exact"/>
        <w:ind w:firstLine="640"/>
        <w:rPr>
          <w:rFonts w:ascii="仿宋_GB2312" w:hAnsi="Cambria" w:eastAsia="仿宋_GB2312" w:cs="仿宋_GB2312"/>
          <w:color w:val="000000"/>
          <w:sz w:val="32"/>
          <w:szCs w:val="32"/>
          <w:lang w:val="zh-CN"/>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万元。全年按规定更新购置公务用车0辆，其中：轿车0辆、金额0万元，越野车0辆、金额0万元，载客汽车0辆、金额0万元。截至2023年</w:t>
      </w:r>
      <w:r>
        <w:rPr>
          <w:rFonts w:ascii="仿宋_GB2312" w:eastAsia="仿宋_GB2312"/>
          <w:sz w:val="32"/>
          <w:szCs w:val="32"/>
        </w:rPr>
        <w:t>12</w:t>
      </w:r>
      <w:r>
        <w:rPr>
          <w:rFonts w:hint="eastAsia" w:ascii="仿宋_GB2312" w:eastAsia="仿宋_GB2312"/>
          <w:sz w:val="32"/>
          <w:szCs w:val="32"/>
        </w:rPr>
        <w:t>月31日，单位共有公务用车65辆，其中：轿车0辆、越野车1辆、载客汽车0辆、</w:t>
      </w:r>
      <w:r>
        <w:rPr>
          <w:rFonts w:hint="eastAsia" w:ascii="仿宋_GB2312" w:eastAsia="仿宋_GB2312"/>
          <w:color w:val="000000"/>
          <w:sz w:val="32"/>
          <w:szCs w:val="32"/>
        </w:rPr>
        <w:t>环卫清扫车辆53辆、其他用车11辆（运行维护费用从项目支出车辆使用运行保障经费中列支）</w:t>
      </w:r>
      <w:r>
        <w:rPr>
          <w:rFonts w:hint="eastAsia" w:ascii="仿宋_GB2312" w:hAnsi="Cambria" w:eastAsia="仿宋_GB2312" w:cs="仿宋_GB2312"/>
          <w:color w:val="000000"/>
          <w:sz w:val="32"/>
          <w:szCs w:val="32"/>
          <w:lang w:val="zh-CN"/>
        </w:rPr>
        <w:t>。</w:t>
      </w:r>
    </w:p>
    <w:p>
      <w:pPr>
        <w:spacing w:line="560" w:lineRule="exact"/>
        <w:ind w:firstLine="643"/>
        <w:rPr>
          <w:rFonts w:ascii="仿宋_GB2312" w:eastAsia="仿宋_GB2312"/>
          <w:color w:val="000000"/>
          <w:sz w:val="32"/>
          <w:szCs w:val="32"/>
        </w:rPr>
      </w:pPr>
      <w:r>
        <w:rPr>
          <w:rFonts w:hint="eastAsia" w:ascii="仿宋_GB2312" w:eastAsia="仿宋_GB2312"/>
          <w:b/>
          <w:sz w:val="32"/>
          <w:szCs w:val="32"/>
        </w:rPr>
        <w:t>公务用车运行维护费支出</w:t>
      </w:r>
      <w:r>
        <w:rPr>
          <w:sz w:val="32"/>
          <w:szCs w:val="32"/>
        </w:rPr>
        <w:t>24.19</w:t>
      </w:r>
      <w:r>
        <w:rPr>
          <w:rFonts w:hint="eastAsia" w:ascii="仿宋_GB2312" w:eastAsia="仿宋_GB2312"/>
          <w:sz w:val="32"/>
          <w:szCs w:val="32"/>
        </w:rPr>
        <w:t>万元。主要用于</w:t>
      </w:r>
      <w:r>
        <w:rPr>
          <w:rFonts w:hint="eastAsia" w:ascii="仿宋_GB2312" w:eastAsia="仿宋_GB2312"/>
          <w:color w:val="000000"/>
          <w:sz w:val="32"/>
          <w:szCs w:val="32"/>
        </w:rPr>
        <w:t>保障城区环境卫生巡检等所需的公务用车燃料费、维修费、过路过桥费、保险费等支出。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0.2</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公务接待费支出决算比2022年度增加0.12万元，增长60</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Cambria" w:eastAsia="仿宋_GB2312" w:cs="仿宋_GB2312"/>
          <w:color w:val="000000"/>
          <w:sz w:val="32"/>
          <w:szCs w:val="32"/>
          <w:lang w:val="zh-CN"/>
        </w:rPr>
        <w:t>主要原因是</w:t>
      </w:r>
      <w:r>
        <w:rPr>
          <w:rFonts w:ascii="仿宋_GB2312" w:hAnsi="Cambria" w:eastAsia="仿宋_GB2312" w:cs="仿宋_GB2312"/>
          <w:color w:val="000000"/>
          <w:sz w:val="32"/>
          <w:szCs w:val="32"/>
          <w:lang w:val="zh-CN"/>
        </w:rPr>
        <w:t>202</w:t>
      </w:r>
      <w:r>
        <w:rPr>
          <w:rFonts w:hint="eastAsia" w:ascii="仿宋_GB2312" w:hAnsi="Cambria" w:eastAsia="仿宋_GB2312" w:cs="仿宋_GB2312"/>
          <w:color w:val="000000"/>
          <w:sz w:val="32"/>
          <w:szCs w:val="32"/>
          <w:lang w:val="zh-CN"/>
        </w:rPr>
        <w:t>3年国内公务接待</w:t>
      </w:r>
      <w:r>
        <w:rPr>
          <w:rFonts w:ascii="仿宋_GB2312" w:hAnsi="Cambria" w:eastAsia="仿宋_GB2312" w:cs="仿宋_GB2312"/>
          <w:color w:val="000000"/>
          <w:sz w:val="32"/>
          <w:szCs w:val="32"/>
          <w:lang w:val="zh-CN"/>
        </w:rPr>
        <w:t>1</w:t>
      </w:r>
      <w:r>
        <w:rPr>
          <w:rFonts w:hint="eastAsia" w:ascii="仿宋_GB2312" w:hAnsi="Cambria" w:eastAsia="仿宋_GB2312" w:cs="仿宋_GB2312"/>
          <w:color w:val="000000"/>
          <w:sz w:val="32"/>
          <w:szCs w:val="32"/>
          <w:lang w:val="zh-CN"/>
        </w:rPr>
        <w:t>次。</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国内公务接待支出0.2</w:t>
      </w:r>
      <w:r>
        <w:rPr>
          <w:rFonts w:hint="eastAsia" w:ascii="仿宋_GB2312" w:eastAsia="仿宋_GB2312"/>
          <w:sz w:val="32"/>
          <w:szCs w:val="32"/>
        </w:rPr>
        <w:t>万元，</w:t>
      </w:r>
      <w:r>
        <w:rPr>
          <w:rFonts w:hint="eastAsia" w:ascii="仿宋_GB2312" w:hAnsi="Cambria" w:eastAsia="仿宋_GB2312" w:cs="仿宋_GB2312"/>
          <w:color w:val="000000"/>
          <w:sz w:val="32"/>
          <w:szCs w:val="32"/>
          <w:lang w:val="zh-CN"/>
        </w:rPr>
        <w:t>主要用于</w:t>
      </w:r>
      <w:r>
        <w:rPr>
          <w:rFonts w:hint="eastAsia" w:ascii="仿宋_GB2312" w:hAnsi="Cambria" w:eastAsia="仿宋_GB2312" w:cs="仿宋_GB2312"/>
          <w:color w:val="000000"/>
          <w:sz w:val="32"/>
          <w:szCs w:val="32"/>
          <w:highlight w:val="white"/>
        </w:rPr>
        <w:t>开展业务活动开支的交通费、住宿费、用餐费等。</w:t>
      </w:r>
      <w:r>
        <w:rPr>
          <w:rFonts w:hint="eastAsia" w:ascii="仿宋_GB2312" w:eastAsia="仿宋_GB2312"/>
          <w:sz w:val="32"/>
          <w:szCs w:val="32"/>
        </w:rPr>
        <w:t>国内公务接待1批次，14人次（不包括陪同人员），共计支出0.2万元，具体内容包括：</w:t>
      </w:r>
      <w:r>
        <w:rPr>
          <w:rFonts w:ascii="仿宋_GB2312" w:eastAsia="仿宋_GB2312"/>
          <w:sz w:val="32"/>
          <w:szCs w:val="32"/>
        </w:rPr>
        <w:t>深圳市执法局来攀调研垃圾分类接待费</w:t>
      </w:r>
      <w:r>
        <w:rPr>
          <w:rFonts w:hint="eastAsia" w:ascii="仿宋_GB2312" w:eastAsia="仿宋_GB2312"/>
          <w:sz w:val="32"/>
          <w:szCs w:val="32"/>
        </w:rPr>
        <w:t>，晚餐0.2万元。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外事接待支出0</w:t>
      </w:r>
      <w:r>
        <w:rPr>
          <w:rFonts w:hint="eastAsia" w:ascii="仿宋_GB2312" w:eastAsia="仿宋_GB2312"/>
          <w:sz w:val="32"/>
          <w:szCs w:val="32"/>
        </w:rPr>
        <w:t>万元。</w:t>
      </w:r>
    </w:p>
    <w:p>
      <w:pPr>
        <w:spacing w:line="600" w:lineRule="exact"/>
        <w:ind w:firstLine="640"/>
        <w:outlineLvl w:val="1"/>
        <w:rPr>
          <w:rStyle w:val="28"/>
          <w:rFonts w:ascii="黑体" w:hAnsi="黑体" w:eastAsia="黑体"/>
        </w:rPr>
      </w:pPr>
      <w:bookmarkStart w:id="42" w:name="_Toc15377218"/>
      <w:bookmarkStart w:id="43" w:name="_Toc15396610"/>
      <w:r>
        <w:rPr>
          <w:rFonts w:hint="eastAsia" w:ascii="黑体" w:eastAsia="黑体"/>
          <w:sz w:val="32"/>
          <w:szCs w:val="32"/>
        </w:rPr>
        <w:t>八、</w:t>
      </w:r>
      <w:r>
        <w:rPr>
          <w:rStyle w:val="28"/>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3843.79</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8"/>
          <w:rFonts w:ascii="黑体" w:hAnsi="黑体" w:eastAsia="黑体"/>
          <w:b w:val="0"/>
        </w:rPr>
      </w:pPr>
      <w:bookmarkStart w:id="44" w:name="_Toc15377219"/>
      <w:bookmarkStart w:id="45" w:name="_Toc15396611"/>
      <w:r>
        <w:rPr>
          <w:rStyle w:val="28"/>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8"/>
          <w:rFonts w:ascii="黑体" w:hAnsi="黑体" w:eastAsia="黑体"/>
          <w:b w:val="0"/>
        </w:rPr>
      </w:pPr>
      <w:bookmarkStart w:id="46" w:name="_Toc15377221"/>
      <w:bookmarkStart w:id="47" w:name="_Toc15396612"/>
      <w:r>
        <w:rPr>
          <w:rStyle w:val="28"/>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keepNext/>
        <w:keepLines/>
        <w:spacing w:line="576" w:lineRule="exact"/>
        <w:ind w:firstLine="643"/>
        <w:rPr>
          <w:rFonts w:ascii="仿宋_GB2312" w:eastAsia="仿宋_GB2312" w:cs="仿宋_GB2312"/>
          <w:color w:val="000000"/>
          <w:sz w:val="32"/>
          <w:szCs w:val="32"/>
          <w:lang w:val="zh-CN"/>
        </w:rPr>
      </w:pPr>
      <w:r>
        <w:rPr>
          <w:rFonts w:hint="eastAsia" w:ascii="仿宋_GB2312" w:eastAsia="仿宋_GB2312"/>
          <w:sz w:val="32"/>
          <w:szCs w:val="32"/>
        </w:rPr>
        <w:t>2023年度，</w:t>
      </w:r>
      <w:r>
        <w:rPr>
          <w:rFonts w:hint="eastAsia"/>
          <w:sz w:val="32"/>
          <w:szCs w:val="32"/>
        </w:rPr>
        <w:t>攀枝花市东区市容环境卫生服务中心</w:t>
      </w:r>
      <w:r>
        <w:rPr>
          <w:rFonts w:hint="eastAsia" w:ascii="仿宋_GB2312" w:eastAsia="仿宋_GB2312"/>
          <w:sz w:val="32"/>
          <w:szCs w:val="32"/>
        </w:rPr>
        <w:t>机关运行经费支出</w:t>
      </w:r>
      <w:r>
        <w:rPr>
          <w:sz w:val="32"/>
          <w:szCs w:val="32"/>
        </w:rPr>
        <w:t>95.81</w:t>
      </w:r>
      <w:r>
        <w:rPr>
          <w:rFonts w:hint="eastAsia" w:ascii="仿宋_GB2312" w:eastAsia="仿宋_GB2312"/>
          <w:sz w:val="32"/>
          <w:szCs w:val="32"/>
        </w:rPr>
        <w:t>万元，比2022年度减少81.84万元，下降85</w:t>
      </w:r>
      <w:r>
        <w:rPr>
          <w:rFonts w:ascii="仿宋_GB2312" w:eastAsia="仿宋_GB2312"/>
          <w:sz w:val="32"/>
          <w:szCs w:val="32"/>
        </w:rPr>
        <w:t>%</w:t>
      </w:r>
      <w:r>
        <w:rPr>
          <w:rFonts w:hint="eastAsia" w:ascii="仿宋_GB2312" w:eastAsia="仿宋_GB2312"/>
          <w:sz w:val="32"/>
          <w:szCs w:val="32"/>
        </w:rPr>
        <w:t>。</w:t>
      </w:r>
      <w:r>
        <w:rPr>
          <w:rFonts w:hint="eastAsia" w:ascii="仿宋_GB2312" w:hAnsi="Cambria" w:eastAsia="仿宋_GB2312" w:cs="仿宋_GB2312"/>
          <w:color w:val="000000"/>
          <w:sz w:val="32"/>
          <w:szCs w:val="32"/>
          <w:lang w:val="zh-CN"/>
        </w:rPr>
        <w:t>主要原因是</w:t>
      </w:r>
      <w:r>
        <w:rPr>
          <w:rFonts w:hint="eastAsia" w:ascii="仿宋_GB2312" w:eastAsia="仿宋_GB2312" w:cs="仿宋_GB2312"/>
          <w:color w:val="000000"/>
          <w:sz w:val="32"/>
          <w:szCs w:val="32"/>
          <w:lang w:val="zh-CN"/>
        </w:rPr>
        <w:t>根据</w:t>
      </w:r>
      <w:r>
        <w:rPr>
          <w:rFonts w:ascii="仿宋_GB2312" w:eastAsia="仿宋_GB2312" w:cs="仿宋_GB2312"/>
          <w:color w:val="000000"/>
          <w:sz w:val="32"/>
          <w:szCs w:val="32"/>
          <w:lang w:val="zh-CN"/>
        </w:rPr>
        <w:t>2022</w:t>
      </w:r>
      <w:r>
        <w:rPr>
          <w:rFonts w:hint="eastAsia" w:ascii="仿宋_GB2312" w:eastAsia="仿宋_GB2312" w:cs="仿宋_GB2312"/>
          <w:color w:val="000000"/>
          <w:sz w:val="32"/>
          <w:szCs w:val="32"/>
          <w:lang w:val="zh-CN"/>
        </w:rPr>
        <w:t>年财力安排部份支出在政府基金预算财政拨款中支出。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攀枝花市东区市容环境卫生服务中心</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万元，其中：政府采购货物支出</w:t>
      </w:r>
      <w:r>
        <w:rPr>
          <w:sz w:val="32"/>
          <w:szCs w:val="32"/>
        </w:rPr>
        <w:t>0</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万元。授予中小企业合同金额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0</w:t>
      </w:r>
      <w:r>
        <w:rPr>
          <w:rFonts w:hint="eastAsia" w:ascii="仿宋_GB2312" w:eastAsia="仿宋_GB2312"/>
          <w:sz w:val="32"/>
          <w:szCs w:val="32"/>
        </w:rPr>
        <w:t>万元，占政府采购支出总额的</w:t>
      </w:r>
      <w:r>
        <w:rPr>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sz w:val="32"/>
          <w:szCs w:val="32"/>
        </w:rPr>
        <w:t>攀枝花市东区市容环境卫生服务中心</w:t>
      </w:r>
      <w:r>
        <w:rPr>
          <w:rFonts w:hint="eastAsia" w:ascii="仿宋_GB2312" w:eastAsia="仿宋_GB2312"/>
          <w:sz w:val="32"/>
          <w:szCs w:val="32"/>
        </w:rPr>
        <w:t>共有车辆</w:t>
      </w:r>
      <w:r>
        <w:rPr>
          <w:rFonts w:ascii="仿宋_GB2312" w:eastAsia="仿宋_GB2312"/>
          <w:sz w:val="32"/>
          <w:szCs w:val="32"/>
        </w:rPr>
        <w:t>65</w:t>
      </w:r>
      <w:r>
        <w:rPr>
          <w:rFonts w:hint="eastAsia" w:ascii="仿宋_GB2312" w:eastAsia="仿宋_GB2312"/>
          <w:sz w:val="32"/>
          <w:szCs w:val="32"/>
        </w:rPr>
        <w:t>辆，其中：主要领导干部用车0辆、机要通信用车0辆、应急保障用车0辆、其他用车65辆，</w:t>
      </w:r>
      <w:r>
        <w:rPr>
          <w:rFonts w:hint="eastAsia" w:ascii="仿宋_GB2312" w:hAnsi="Cambria" w:eastAsia="仿宋_GB2312" w:cs="仿宋_GB2312"/>
          <w:color w:val="000000"/>
          <w:sz w:val="32"/>
          <w:szCs w:val="32"/>
          <w:lang w:val="zh-CN"/>
        </w:rPr>
        <w:t>其中：</w:t>
      </w:r>
      <w:r>
        <w:rPr>
          <w:rFonts w:hint="eastAsia" w:ascii="仿宋_GB2312" w:eastAsia="仿宋_GB2312"/>
          <w:color w:val="000000"/>
          <w:sz w:val="32"/>
          <w:szCs w:val="32"/>
        </w:rPr>
        <w:t>公务用车</w:t>
      </w:r>
      <w:r>
        <w:rPr>
          <w:rFonts w:ascii="仿宋_GB2312" w:eastAsia="仿宋_GB2312"/>
          <w:color w:val="000000"/>
          <w:sz w:val="32"/>
          <w:szCs w:val="32"/>
        </w:rPr>
        <w:t>12</w:t>
      </w:r>
      <w:r>
        <w:rPr>
          <w:rFonts w:hint="eastAsia" w:ascii="仿宋_GB2312" w:eastAsia="仿宋_GB2312"/>
          <w:color w:val="000000"/>
          <w:sz w:val="32"/>
          <w:szCs w:val="32"/>
        </w:rPr>
        <w:t>辆，主要是用于保障城区环境卫生巡检；环卫清扫车辆53辆，主要是用于城区垃圾清运、中转。</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r>
        <w:rPr>
          <w:rFonts w:hint="eastAsia" w:ascii="仿宋_GB2312" w:hAnsi="Cambria" w:eastAsia="仿宋_GB2312" w:cs="仿宋_GB2312"/>
          <w:sz w:val="32"/>
          <w:szCs w:val="32"/>
        </w:rPr>
        <w:t>“垃圾中转”、“车辆运行维护”、“清扫保洁”、“生活垃圾处置”</w:t>
      </w:r>
      <w:r>
        <w:rPr>
          <w:rFonts w:hint="eastAsia" w:ascii="仿宋_GB2312" w:hAnsi="仿宋_GB2312" w:eastAsia="仿宋_GB2312" w:cs="仿宋_GB2312"/>
          <w:sz w:val="32"/>
          <w:szCs w:val="32"/>
        </w:rPr>
        <w:t>等13个项目开展了预算事前绩效评估，对13个项目编制了绩效目标，预算执行过程中，选取13个项目开展绩效监控。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r>
        <w:rPr>
          <w:rFonts w:hint="eastAsia" w:ascii="仿宋_GB2312" w:hAnsi="Cambria" w:eastAsia="仿宋_GB2312" w:cs="仿宋_GB2312"/>
          <w:sz w:val="32"/>
          <w:szCs w:val="32"/>
        </w:rPr>
        <w:t>东区市容环境卫生服务中心部门</w:t>
      </w:r>
      <w:r>
        <w:rPr>
          <w:rFonts w:hint="eastAsia" w:ascii="仿宋_GB2312" w:hAnsi="仿宋_GB2312" w:eastAsia="仿宋_GB2312" w:cs="仿宋_GB2312"/>
          <w:sz w:val="32"/>
          <w:szCs w:val="32"/>
        </w:rPr>
        <w:t>整体（含部门预算项目）绩效自评报告、</w:t>
      </w:r>
      <w:r>
        <w:rPr>
          <w:rFonts w:hint="eastAsia" w:ascii="仿宋_GB2312" w:hAnsi="Cambria" w:eastAsia="仿宋_GB2312" w:cs="仿宋_GB2312"/>
          <w:sz w:val="32"/>
          <w:szCs w:val="32"/>
        </w:rPr>
        <w:t>“垃圾中转”、“车辆运行维护”、“清扫保洁”、“生活垃圾处置”</w:t>
      </w:r>
      <w:r>
        <w:rPr>
          <w:rFonts w:hint="eastAsia" w:ascii="仿宋_GB2312" w:hAnsi="仿宋_GB2312" w:eastAsia="仿宋_GB2312" w:cs="仿宋_GB2312"/>
          <w:sz w:val="32"/>
          <w:szCs w:val="32"/>
        </w:rPr>
        <w:t>等11个专项预算项目绩效自评报告，其中，</w:t>
      </w:r>
      <w:r>
        <w:rPr>
          <w:rFonts w:hint="eastAsia" w:ascii="仿宋_GB2312" w:hAnsi="Cambria" w:eastAsia="仿宋_GB2312" w:cs="仿宋_GB2312"/>
          <w:sz w:val="32"/>
          <w:szCs w:val="32"/>
        </w:rPr>
        <w:t>东区市容环境卫生服务中心</w:t>
      </w:r>
      <w:r>
        <w:rPr>
          <w:rFonts w:hint="eastAsia" w:ascii="仿宋_GB2312" w:hAnsi="仿宋_GB2312" w:eastAsia="仿宋_GB2312" w:cs="仿宋_GB2312"/>
          <w:sz w:val="32"/>
          <w:szCs w:val="32"/>
        </w:rPr>
        <w:t>部门整体（含部门预算项目）绩效自评得分为90分，绩效自评综述：</w:t>
      </w:r>
      <w:r>
        <w:rPr>
          <w:rFonts w:hint="eastAsia" w:ascii="仿宋_GB2312" w:hAnsi="Cambria" w:eastAsia="仿宋_GB2312" w:cs="仿宋_GB2312"/>
          <w:sz w:val="32"/>
          <w:szCs w:val="32"/>
        </w:rPr>
        <w:t>结合本单位实际情况建立健全了财务管理制度和约束机制，依法、有效利用财政资金，提高财政资金使用效率，合理分配人、财、物，完成了部门职能目标，实现了较高的工作效率和支出绩效</w:t>
      </w:r>
      <w:r>
        <w:rPr>
          <w:rFonts w:hint="eastAsia" w:ascii="仿宋_GB2312" w:hAnsi="仿宋_GB2312" w:eastAsia="仿宋_GB2312" w:cs="仿宋_GB2312"/>
          <w:sz w:val="32"/>
          <w:szCs w:val="32"/>
        </w:rPr>
        <w:t>。(项目绩效自评报告详见附件。)</w:t>
      </w:r>
    </w:p>
    <w:p>
      <w:pPr>
        <w:pStyle w:val="3"/>
        <w:jc w:val="center"/>
      </w:pPr>
    </w:p>
    <w:p/>
    <w:p>
      <w:pPr>
        <w:pStyle w:val="2"/>
      </w:pPr>
    </w:p>
    <w:p/>
    <w:p>
      <w:pPr>
        <w:pStyle w:val="2"/>
      </w:pPr>
    </w:p>
    <w:p/>
    <w:p>
      <w:pPr>
        <w:pStyle w:val="2"/>
      </w:pPr>
    </w:p>
    <w:p/>
    <w:p>
      <w:pPr>
        <w:pStyle w:val="3"/>
        <w:jc w:val="center"/>
      </w:pPr>
      <w:r>
        <w:rPr>
          <w:rFonts w:hint="eastAsia"/>
        </w:rPr>
        <w:t>第三部分名词解释</w:t>
      </w:r>
    </w:p>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事业收入：指事业单位开展专业业务活动及辅助活动取得的收入。如清扫保洁、环卫设施维护、生活垃圾处置等。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其他收入：指单位取得的除上述收入以外的各项收入。主要是银行存款利息。</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社会保障和就业（类）行政事业单位离退休（款）未归口管理的行政单位离退休（项）：指反映未实行归口管理的行政单位，包括实行公务员管理的事业单位开支的离退休支出。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社会保障和就业（类）行政事业单位离退休（款）机关事业单位基本养老保险缴费支出（项）：指反映机关事业单位实施养老保险制度由单位缴纳的基本养老保险支出。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社会保障和就业（类）抚恤（款）死亡抚恤（项）</w:t>
      </w:r>
      <w:r>
        <w:rPr>
          <w:rFonts w:ascii="仿宋_GB2312" w:eastAsia="仿宋_GB2312"/>
          <w:sz w:val="32"/>
          <w:szCs w:val="32"/>
        </w:rPr>
        <w:t>:</w:t>
      </w:r>
      <w:r>
        <w:rPr>
          <w:rFonts w:hint="eastAsia" w:ascii="仿宋_GB2312" w:eastAsia="仿宋_GB2312"/>
          <w:sz w:val="32"/>
          <w:szCs w:val="32"/>
        </w:rPr>
        <w:t>指反映按规定用于烈士和牺牲、病故人员家属的一次性和定期抚恤金以及丧葬补助费。</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社会保障和就业（类）抚恤（款）伤残抚恤（项）</w:t>
      </w:r>
      <w:r>
        <w:rPr>
          <w:rFonts w:ascii="仿宋_GB2312" w:eastAsia="仿宋_GB2312"/>
          <w:sz w:val="32"/>
          <w:szCs w:val="32"/>
        </w:rPr>
        <w:t>:</w:t>
      </w:r>
      <w:r>
        <w:rPr>
          <w:rFonts w:hint="eastAsia" w:ascii="仿宋_GB2312" w:eastAsia="仿宋_GB2312"/>
          <w:sz w:val="32"/>
          <w:szCs w:val="32"/>
        </w:rPr>
        <w:t>指反映按规定和用于伤残人员的抚恤金和按规定开支的各种伤残补助费。</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社会保障和就业（类）自然灾害生活救助（款）其他自然灾害生活救助支出（项）</w:t>
      </w:r>
      <w:r>
        <w:rPr>
          <w:rFonts w:ascii="仿宋_GB2312" w:eastAsia="仿宋_GB2312"/>
          <w:sz w:val="32"/>
          <w:szCs w:val="32"/>
        </w:rPr>
        <w:t>:</w:t>
      </w:r>
      <w:r>
        <w:rPr>
          <w:rFonts w:hint="eastAsia" w:ascii="仿宋_GB2312" w:eastAsia="仿宋_GB2312"/>
          <w:sz w:val="32"/>
          <w:szCs w:val="32"/>
        </w:rPr>
        <w:t>指反映其他用于自然灾害生活救助方面的支出。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．医疗卫生与计划生育（类）医疗保障（款）行政单位医疗（项）</w:t>
      </w:r>
      <w:r>
        <w:rPr>
          <w:rFonts w:ascii="仿宋_GB2312" w:eastAsia="仿宋_GB2312"/>
          <w:sz w:val="32"/>
          <w:szCs w:val="32"/>
        </w:rPr>
        <w:t>:</w:t>
      </w:r>
      <w:r>
        <w:rPr>
          <w:rFonts w:hint="eastAsia" w:ascii="仿宋_GB2312" w:eastAsia="仿宋_GB2312"/>
          <w:sz w:val="32"/>
          <w:szCs w:val="32"/>
        </w:rPr>
        <w:t>指反映财政部门集中安排的事业单位基本医疗保险缴费经费，未参加医疗保险的事业单位的公费医疗经费，按国家规定享受离休人员待遇人员的医疗经费。</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．医疗卫生与计划生育（类）医疗保障（款）公务员医疗补助（项）</w:t>
      </w:r>
      <w:r>
        <w:rPr>
          <w:rFonts w:ascii="仿宋_GB2312" w:eastAsia="仿宋_GB2312"/>
          <w:sz w:val="32"/>
          <w:szCs w:val="32"/>
        </w:rPr>
        <w:t>:</w:t>
      </w:r>
      <w:r>
        <w:rPr>
          <w:rFonts w:hint="eastAsia" w:ascii="仿宋_GB2312" w:eastAsia="仿宋_GB2312"/>
          <w:sz w:val="32"/>
          <w:szCs w:val="32"/>
        </w:rPr>
        <w:t>指反映财政部门集中安排的公务员医疗补助经费。</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．城乡社区支出（类）城乡社区管理事务（款）行政运行（项）</w:t>
      </w:r>
      <w:r>
        <w:rPr>
          <w:rFonts w:ascii="仿宋_GB2312" w:eastAsia="仿宋_GB2312"/>
          <w:sz w:val="32"/>
          <w:szCs w:val="32"/>
        </w:rPr>
        <w:t>:</w:t>
      </w:r>
      <w:r>
        <w:rPr>
          <w:rFonts w:hint="eastAsia" w:ascii="仿宋_GB2312" w:eastAsia="仿宋_GB2312"/>
          <w:sz w:val="32"/>
          <w:szCs w:val="32"/>
        </w:rPr>
        <w:t>指反映行政单位，包括实行公务员管理的事业单位的基本支出。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．城乡社区支出（类）城乡社区管理事务（款）其他城乡社区管理事务支出（项）</w:t>
      </w:r>
      <w:r>
        <w:rPr>
          <w:rFonts w:ascii="仿宋_GB2312" w:eastAsia="仿宋_GB2312"/>
          <w:sz w:val="32"/>
          <w:szCs w:val="32"/>
        </w:rPr>
        <w:t>:</w:t>
      </w:r>
      <w:r>
        <w:rPr>
          <w:rFonts w:hint="eastAsia" w:ascii="仿宋_GB2312" w:eastAsia="仿宋_GB2312"/>
          <w:sz w:val="32"/>
          <w:szCs w:val="32"/>
        </w:rPr>
        <w:t>指反映其他用于城乡社区管理事务方面的支出。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．城乡社区支出（类）城乡社区环境卫生（款）城乡社区环境卫生（项）</w:t>
      </w:r>
      <w:r>
        <w:rPr>
          <w:rFonts w:ascii="仿宋_GB2312" w:eastAsia="仿宋_GB2312"/>
          <w:sz w:val="32"/>
          <w:szCs w:val="32"/>
        </w:rPr>
        <w:t>:</w:t>
      </w:r>
      <w:r>
        <w:rPr>
          <w:rFonts w:hint="eastAsia" w:ascii="仿宋_GB2312" w:eastAsia="仿宋_GB2312"/>
          <w:sz w:val="32"/>
          <w:szCs w:val="32"/>
        </w:rPr>
        <w:t>指反映城乡社区道路清扫、垃圾清运与处理、公厕建设与维护、园林绿化等方面的支出。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城乡社区支出（类）其他城乡社区支出（款）其他城乡社区支出（项）</w:t>
      </w:r>
      <w:r>
        <w:rPr>
          <w:rFonts w:ascii="仿宋_GB2312" w:eastAsia="仿宋_GB2312"/>
          <w:sz w:val="32"/>
          <w:szCs w:val="32"/>
        </w:rPr>
        <w:t>:</w:t>
      </w:r>
      <w:r>
        <w:rPr>
          <w:rFonts w:hint="eastAsia" w:ascii="仿宋_GB2312" w:eastAsia="仿宋_GB2312"/>
          <w:sz w:val="32"/>
          <w:szCs w:val="32"/>
        </w:rPr>
        <w:t>指反映其他用于城乡社区方面的支出。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．住房保障支出（类）住房改革支出（款）住房公积金（项）</w:t>
      </w:r>
      <w:r>
        <w:rPr>
          <w:rFonts w:ascii="仿宋_GB2312" w:eastAsia="仿宋_GB2312"/>
          <w:sz w:val="32"/>
          <w:szCs w:val="32"/>
        </w:rPr>
        <w:t>:</w:t>
      </w:r>
      <w:r>
        <w:rPr>
          <w:rFonts w:hint="eastAsia" w:ascii="仿宋_GB2312" w:eastAsia="仿宋_GB2312"/>
          <w:sz w:val="32"/>
          <w:szCs w:val="32"/>
        </w:rPr>
        <w:t>指反映行政事业单位按人力资源和社区保障部、财政部规定的基本工资和津贴补贴以及规定比例为职工缴纳的住房公积金。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基本支出：指为保障机构正常运转、完成日常工作任务而发生的人员支出和公用支出。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pPr>
      <w:r>
        <w:rPr>
          <w:rFonts w:ascii="仿宋_GB2312" w:eastAsia="仿宋_GB2312"/>
          <w:sz w:val="32"/>
          <w:szCs w:val="32"/>
        </w:rPr>
        <w:t>25.</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r>
        <w:rPr>
          <w:rFonts w:ascii="仿宋" w:hAnsi="仿宋" w:eastAsia="仿宋"/>
          <w:b/>
          <w:sz w:val="32"/>
          <w:szCs w:val="32"/>
        </w:rPr>
        <w:br w:type="page"/>
      </w:r>
    </w:p>
    <w:p>
      <w:pPr>
        <w:pStyle w:val="3"/>
        <w:jc w:val="center"/>
        <w:rPr>
          <w:rFonts w:ascii="黑体" w:hAnsi="黑体" w:eastAsia="黑体"/>
          <w:b w:val="0"/>
        </w:rPr>
      </w:pPr>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2023年东区市容环境卫生服务中心部门</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预算绩效评价报告</w:t>
      </w:r>
    </w:p>
    <w:p/>
    <w:p>
      <w:pPr>
        <w:rPr>
          <w:rFonts w:ascii="黑体" w:hAnsi="黑体" w:eastAsia="黑体"/>
          <w:sz w:val="32"/>
          <w:szCs w:val="32"/>
        </w:rPr>
      </w:pPr>
      <w:r>
        <w:rPr>
          <w:rFonts w:hint="eastAsia" w:ascii="黑体" w:hAnsi="黑体" w:eastAsia="黑体"/>
          <w:sz w:val="32"/>
          <w:szCs w:val="32"/>
        </w:rPr>
        <w:t>一、部门（单位）基本情况</w:t>
      </w:r>
    </w:p>
    <w:p>
      <w:pPr>
        <w:adjustRightInd w:val="0"/>
        <w:snapToGrid w:val="0"/>
        <w:spacing w:line="353" w:lineRule="auto"/>
        <w:ind w:firstLine="643" w:firstLineChars="200"/>
        <w:jc w:val="left"/>
        <w:rPr>
          <w:rFonts w:ascii="楷体_GB2312" w:eastAsia="楷体_GB2312"/>
          <w:b/>
          <w:sz w:val="32"/>
          <w:szCs w:val="32"/>
        </w:rPr>
      </w:pPr>
      <w:r>
        <w:rPr>
          <w:rFonts w:hint="eastAsia" w:ascii="楷体_GB2312" w:eastAsia="楷体_GB2312"/>
          <w:b/>
          <w:sz w:val="32"/>
          <w:szCs w:val="32"/>
        </w:rPr>
        <w:t>（一）机构组成。</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内设机构5个，分别为：办公室、环境卫生股、设备管理股、业务检查股、计划财务股。所属事业单位4个，分别为：炳草岗环境卫生服务所、东城环境卫生服务所、环卫汽车队、固体废弃物流转站。</w:t>
      </w:r>
    </w:p>
    <w:p>
      <w:pPr>
        <w:ind w:firstLine="643" w:firstLineChars="200"/>
        <w:rPr>
          <w:sz w:val="32"/>
          <w:szCs w:val="32"/>
        </w:rPr>
      </w:pPr>
      <w:r>
        <w:rPr>
          <w:rFonts w:hint="eastAsia" w:ascii="楷体_GB2312" w:eastAsia="楷体_GB2312"/>
          <w:b/>
          <w:sz w:val="32"/>
          <w:szCs w:val="32"/>
        </w:rPr>
        <w:t>（二）机构职能。</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1.宣传、贯彻、执行国家、省、市、区有关市容环境卫生管理工作的法律、法规和方针、政策。</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2.负责拟订辖区城市市容环境卫生工作计划，并组织实施。</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3.负责拟订市容环境卫生经费计划，拟订环卫设备设施的购置和建设计划。</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4.负责权限内主次干道、人行道清扫保洁、生活垃圾收集转运等工作。</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5.负责权限内环卫设备设施建设及日常管护工作。</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6.负责权限内环卫作业政府购买服务的组织实施。</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7.负责制定重大活动与应急事项市容环境卫生保障方案，并组织实施。</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8.负责市容环境卫生作业安全生产管理工作。</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9.完成区委、区政府交办的其他任务。</w:t>
      </w:r>
    </w:p>
    <w:p>
      <w:pPr>
        <w:adjustRightInd w:val="0"/>
        <w:snapToGrid w:val="0"/>
        <w:spacing w:line="353" w:lineRule="auto"/>
        <w:ind w:firstLine="643" w:firstLineChars="200"/>
        <w:jc w:val="left"/>
        <w:rPr>
          <w:rFonts w:ascii="楷体_GB2312" w:eastAsia="楷体_GB2312"/>
          <w:b/>
          <w:sz w:val="32"/>
          <w:szCs w:val="32"/>
        </w:rPr>
      </w:pPr>
      <w:r>
        <w:rPr>
          <w:rFonts w:hint="eastAsia" w:ascii="楷体_GB2312" w:eastAsia="楷体_GB2312"/>
          <w:b/>
          <w:sz w:val="32"/>
          <w:szCs w:val="32"/>
        </w:rPr>
        <w:t>（三）人员概况。</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我单位人员编制136人，实有在职75人，退休132人，内设机构9个，临聘编制232人，实有186人。</w:t>
      </w:r>
    </w:p>
    <w:p>
      <w:pPr>
        <w:ind w:firstLine="640" w:firstLineChars="200"/>
        <w:rPr>
          <w:rFonts w:ascii="黑体" w:hAnsi="黑体" w:eastAsia="黑体"/>
          <w:sz w:val="32"/>
          <w:szCs w:val="32"/>
        </w:rPr>
      </w:pPr>
      <w:r>
        <w:rPr>
          <w:rFonts w:hint="eastAsia" w:ascii="黑体" w:hAnsi="黑体" w:eastAsia="黑体"/>
          <w:sz w:val="32"/>
          <w:szCs w:val="32"/>
        </w:rPr>
        <w:t>二、部门资金收支情况</w:t>
      </w:r>
    </w:p>
    <w:p>
      <w:pPr>
        <w:adjustRightInd w:val="0"/>
        <w:snapToGrid w:val="0"/>
        <w:spacing w:line="353" w:lineRule="auto"/>
        <w:ind w:firstLine="643" w:firstLineChars="200"/>
        <w:jc w:val="left"/>
        <w:rPr>
          <w:rFonts w:ascii="楷体_GB2312" w:eastAsia="楷体_GB2312"/>
          <w:b/>
          <w:sz w:val="32"/>
          <w:szCs w:val="32"/>
        </w:rPr>
      </w:pPr>
      <w:r>
        <w:rPr>
          <w:rFonts w:hint="eastAsia" w:ascii="楷体_GB2312" w:eastAsia="楷体_GB2312"/>
          <w:b/>
          <w:sz w:val="32"/>
          <w:szCs w:val="32"/>
        </w:rPr>
        <w:t>（一）收入情况。</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2023年财政拨款收入7150.48万元，其中一般性财政拨款收入3306.69万元，政府性基金收入3843.79万元；上年结转和结余449.59万元。其他收入0万元。</w:t>
      </w:r>
    </w:p>
    <w:p>
      <w:pPr>
        <w:adjustRightInd w:val="0"/>
        <w:snapToGrid w:val="0"/>
        <w:spacing w:line="353" w:lineRule="auto"/>
        <w:ind w:firstLine="643" w:firstLineChars="200"/>
        <w:jc w:val="left"/>
        <w:rPr>
          <w:rFonts w:ascii="楷体_GB2312" w:eastAsia="楷体_GB2312"/>
          <w:b/>
          <w:sz w:val="32"/>
          <w:szCs w:val="32"/>
        </w:rPr>
      </w:pPr>
      <w:r>
        <w:rPr>
          <w:rFonts w:hint="eastAsia" w:ascii="楷体_GB2312" w:eastAsia="楷体_GB2312"/>
          <w:b/>
          <w:sz w:val="32"/>
          <w:szCs w:val="32"/>
        </w:rPr>
        <w:t>（二）支出情况。</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2023年支出合计7558.16万元，基本支出3264.52万元，其中：人员支出3168.70万元，日常公用支出95.81万元；项目支出4293.64万元,其中基本建设类项目支出280.41万元。</w:t>
      </w:r>
    </w:p>
    <w:p>
      <w:pPr>
        <w:overflowPunct w:val="0"/>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全年支付包含年初结转和结余，根据财政安排增加其他支出407.68万元，详情如下：</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攀东财资〔2023〕195号，下达2022年度创文工作经费3.52万元；</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攀东财资〔2023〕999号，下达二滩生活垃圾处理中心渗滤液处理站工程资金280.42万元；</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攀东财资〔2023〕267号，下达炳草岗生活垃圾分类及收运体系建设项目用地相关经费98.93万元；</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攀东财资〔2023〕39号，下达2022年垃圾房改造经费24万元；</w:t>
      </w:r>
    </w:p>
    <w:p>
      <w:pPr>
        <w:adjustRightInd w:val="0"/>
        <w:snapToGrid w:val="0"/>
        <w:spacing w:line="353" w:lineRule="auto"/>
        <w:ind w:firstLine="640" w:firstLineChars="200"/>
        <w:jc w:val="left"/>
        <w:rPr>
          <w:rFonts w:ascii="仿宋_GB2312" w:eastAsia="仿宋_GB2312"/>
          <w:sz w:val="32"/>
          <w:szCs w:val="32"/>
        </w:rPr>
      </w:pPr>
      <w:r>
        <w:rPr>
          <w:rFonts w:hint="eastAsia" w:ascii="仿宋_GB2312" w:eastAsia="仿宋_GB2312"/>
          <w:sz w:val="32"/>
          <w:szCs w:val="32"/>
        </w:rPr>
        <w:t>攀东财资〔2023〕38号，下达和术桂2022年遗属补助0.81万元。</w:t>
      </w:r>
    </w:p>
    <w:p>
      <w:pPr>
        <w:rPr>
          <w:rFonts w:ascii="黑体" w:hAnsi="黑体" w:eastAsia="黑体"/>
          <w:sz w:val="32"/>
          <w:szCs w:val="32"/>
        </w:rPr>
      </w:pPr>
      <w:r>
        <w:rPr>
          <w:rFonts w:hint="eastAsia" w:ascii="黑体" w:hAnsi="黑体" w:eastAsia="黑体"/>
          <w:sz w:val="32"/>
          <w:szCs w:val="32"/>
        </w:rPr>
        <w:t>三、部门预算绩效分析</w:t>
      </w:r>
    </w:p>
    <w:p>
      <w:pPr>
        <w:rPr>
          <w:rFonts w:ascii="仿宋_GB2312" w:eastAsia="仿宋_GB2312"/>
          <w:sz w:val="32"/>
          <w:szCs w:val="32"/>
        </w:rPr>
      </w:pPr>
      <w:r>
        <w:rPr>
          <w:rFonts w:hint="eastAsia" w:ascii="楷体_GB2312" w:eastAsia="楷体_GB2312"/>
          <w:b/>
          <w:sz w:val="32"/>
          <w:szCs w:val="32"/>
        </w:rPr>
        <w:t>（一）部门预算总体绩效分析。</w:t>
      </w:r>
    </w:p>
    <w:p>
      <w:pPr>
        <w:adjustRightInd w:val="0"/>
        <w:snapToGrid w:val="0"/>
        <w:spacing w:line="353" w:lineRule="auto"/>
        <w:ind w:firstLine="640" w:firstLineChars="200"/>
        <w:jc w:val="left"/>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1.</w:t>
      </w:r>
      <w:r>
        <w:rPr>
          <w:rFonts w:hint="eastAsia" w:ascii="楷体_GB2312" w:hAnsi="楷体_GB2312" w:eastAsia="楷体_GB2312" w:cs="楷体_GB2312"/>
          <w:color w:val="000000"/>
          <w:kern w:val="0"/>
          <w:sz w:val="32"/>
          <w:szCs w:val="32"/>
          <w:shd w:val="clear" w:color="auto" w:fill="FFFFFF"/>
          <w:lang w:val="zh-CN"/>
        </w:rPr>
        <w:t>履职</w:t>
      </w:r>
      <w:r>
        <w:rPr>
          <w:rFonts w:hint="eastAsia" w:ascii="楷体_GB2312" w:hAnsi="楷体_GB2312" w:eastAsia="楷体_GB2312" w:cs="楷体_GB2312"/>
          <w:color w:val="000000"/>
          <w:kern w:val="0"/>
          <w:sz w:val="32"/>
          <w:szCs w:val="32"/>
          <w:shd w:val="clear" w:color="auto" w:fill="FFFFFF"/>
        </w:rPr>
        <w:t>效能</w:t>
      </w:r>
      <w:r>
        <w:rPr>
          <w:rFonts w:hint="eastAsia" w:ascii="楷体_GB2312" w:hAnsi="楷体_GB2312" w:eastAsia="楷体_GB2312" w:cs="楷体_GB2312"/>
          <w:color w:val="000000"/>
          <w:kern w:val="0"/>
          <w:sz w:val="32"/>
          <w:szCs w:val="32"/>
          <w:shd w:val="clear" w:color="auto" w:fill="FFFFFF"/>
          <w:lang w:val="zh-CN"/>
        </w:rPr>
        <w:t>。</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 xml:space="preserve">通过政府购买服务，扩大市场化招标运作，推动城市道路清扫机械化。             </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 xml:space="preserve">扎实开展道路清扫保洁，确保主次干道清扫保洁率达到100%。                         </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 xml:space="preserve">加强生活垃圾收集转运，做到日产日清，确保无害化处理率达到100%。                    </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 xml:space="preserve">公厕、垃圾房、垃圾桶、果皮箱等环卫设施设备完好率95%，推动垃圾分类，无害化处理。                                                                </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保卫国家卫生城市成果，推动创建国家文明城市，着力打造宜居环境，努力改善城区面貌。</w:t>
      </w:r>
    </w:p>
    <w:p>
      <w:pPr>
        <w:widowControl/>
        <w:adjustRightInd w:val="0"/>
        <w:snapToGrid w:val="0"/>
        <w:spacing w:line="578" w:lineRule="exact"/>
        <w:ind w:firstLine="640" w:firstLineChars="200"/>
        <w:contextualSpacing/>
        <w:jc w:val="left"/>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2.</w:t>
      </w:r>
      <w:r>
        <w:rPr>
          <w:rFonts w:hint="eastAsia" w:ascii="楷体_GB2312" w:hAnsi="楷体_GB2312" w:eastAsia="楷体_GB2312" w:cs="楷体_GB2312"/>
          <w:color w:val="000000"/>
          <w:kern w:val="0"/>
          <w:sz w:val="32"/>
          <w:szCs w:val="32"/>
          <w:shd w:val="clear" w:color="auto" w:fill="FFFFFF"/>
          <w:lang w:val="zh-CN"/>
        </w:rPr>
        <w:t>预算管理。</w:t>
      </w:r>
    </w:p>
    <w:p>
      <w:pPr>
        <w:widowControl/>
        <w:adjustRightInd w:val="0"/>
        <w:snapToGrid w:val="0"/>
        <w:spacing w:line="578" w:lineRule="exact"/>
        <w:ind w:firstLine="640" w:firstLineChars="200"/>
        <w:contextualSpacing/>
        <w:jc w:val="left"/>
        <w:rPr>
          <w:rFonts w:eastAsia="仿宋_GB2312"/>
          <w:sz w:val="32"/>
          <w:szCs w:val="32"/>
          <w:lang w:val="zh-CN"/>
        </w:rPr>
      </w:pPr>
      <w:r>
        <w:rPr>
          <w:rFonts w:hint="eastAsia" w:eastAsia="仿宋_GB2312"/>
          <w:sz w:val="32"/>
          <w:szCs w:val="32"/>
          <w:lang w:val="zh-CN"/>
        </w:rPr>
        <w:t>按照财政统一制定的部门预算报表及有关规定，编制反映本单位全部收入和支出的综合收支预算。预算编制工作分四个阶段进行，包括预算布置、预算申报、预算论证及预算编制。</w:t>
      </w:r>
    </w:p>
    <w:p>
      <w:pPr>
        <w:widowControl/>
        <w:adjustRightInd w:val="0"/>
        <w:snapToGrid w:val="0"/>
        <w:spacing w:line="578" w:lineRule="exact"/>
        <w:ind w:firstLine="640" w:firstLineChars="200"/>
        <w:contextualSpacing/>
        <w:jc w:val="left"/>
        <w:rPr>
          <w:rFonts w:eastAsia="仿宋_GB2312"/>
          <w:sz w:val="32"/>
          <w:szCs w:val="32"/>
          <w:lang w:val="zh-CN"/>
        </w:rPr>
      </w:pPr>
      <w:r>
        <w:rPr>
          <w:rFonts w:hint="eastAsia" w:eastAsia="仿宋_GB2312"/>
          <w:sz w:val="32"/>
          <w:szCs w:val="32"/>
          <w:lang w:val="zh-CN"/>
        </w:rPr>
        <w:t>（1）预算布置。财务室根据财政要求，提出下年度本单位预算编制的基本原则与方法，向各股室布置下年度的预算申报工作。</w:t>
      </w:r>
    </w:p>
    <w:p>
      <w:pPr>
        <w:widowControl/>
        <w:adjustRightInd w:val="0"/>
        <w:snapToGrid w:val="0"/>
        <w:spacing w:line="578" w:lineRule="exact"/>
        <w:ind w:firstLine="640" w:firstLineChars="200"/>
        <w:contextualSpacing/>
        <w:jc w:val="left"/>
        <w:rPr>
          <w:rFonts w:eastAsia="仿宋_GB2312"/>
          <w:sz w:val="32"/>
          <w:szCs w:val="32"/>
          <w:lang w:val="zh-CN"/>
        </w:rPr>
      </w:pPr>
      <w:r>
        <w:rPr>
          <w:rFonts w:hint="eastAsia" w:eastAsia="仿宋_GB2312"/>
          <w:sz w:val="32"/>
          <w:szCs w:val="32"/>
          <w:lang w:val="zh-CN"/>
        </w:rPr>
        <w:t>（2）预算申报。各股室根据预算年度工作目标和工作计划提出真实、详细的下年度预算申请。</w:t>
      </w:r>
    </w:p>
    <w:p>
      <w:pPr>
        <w:widowControl/>
        <w:adjustRightInd w:val="0"/>
        <w:snapToGrid w:val="0"/>
        <w:spacing w:line="578" w:lineRule="exact"/>
        <w:ind w:firstLine="640" w:firstLineChars="200"/>
        <w:contextualSpacing/>
        <w:jc w:val="left"/>
        <w:rPr>
          <w:rFonts w:eastAsia="仿宋_GB2312"/>
          <w:sz w:val="32"/>
          <w:szCs w:val="32"/>
          <w:lang w:val="zh-CN"/>
        </w:rPr>
      </w:pPr>
      <w:r>
        <w:rPr>
          <w:rFonts w:hint="eastAsia" w:eastAsia="仿宋_GB2312"/>
          <w:sz w:val="32"/>
          <w:szCs w:val="32"/>
          <w:lang w:val="zh-CN"/>
        </w:rPr>
        <w:t>（3）预算论证。财务室对各股室的下年度预算申请进行初审与协调，对各股室申请的专项经费逐项进行比对与论证，结合本单位下年度收入测算数，根据项目的轻重缓急，提出支出项目预算建议数。</w:t>
      </w:r>
    </w:p>
    <w:p>
      <w:pPr>
        <w:widowControl/>
        <w:adjustRightInd w:val="0"/>
        <w:snapToGrid w:val="0"/>
        <w:spacing w:line="578" w:lineRule="exact"/>
        <w:ind w:firstLine="640" w:firstLineChars="200"/>
        <w:contextualSpacing/>
        <w:jc w:val="left"/>
        <w:rPr>
          <w:rFonts w:eastAsia="仿宋_GB2312"/>
          <w:sz w:val="32"/>
          <w:szCs w:val="32"/>
          <w:lang w:val="zh-CN"/>
        </w:rPr>
      </w:pPr>
      <w:r>
        <w:rPr>
          <w:rFonts w:hint="eastAsia" w:eastAsia="仿宋_GB2312"/>
          <w:sz w:val="32"/>
          <w:szCs w:val="32"/>
          <w:lang w:val="zh-CN"/>
        </w:rPr>
        <w:t>（4）预算编制。财务室根据财政下达的预算控制数和本单位预算年度的收支预测，在收支平衡的基础上，编制本单位下一年度预算草案，形成预算建议数，报分管领导、单位负责人审阅后上报财政。</w:t>
      </w:r>
    </w:p>
    <w:p>
      <w:pPr>
        <w:adjustRightInd w:val="0"/>
        <w:snapToGrid w:val="0"/>
        <w:spacing w:line="578" w:lineRule="exact"/>
        <w:ind w:firstLine="640" w:firstLineChars="200"/>
        <w:contextualSpacing/>
        <w:jc w:val="left"/>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3.</w:t>
      </w:r>
      <w:r>
        <w:rPr>
          <w:rFonts w:hint="eastAsia" w:ascii="楷体_GB2312" w:hAnsi="楷体_GB2312" w:eastAsia="楷体_GB2312" w:cs="楷体_GB2312"/>
          <w:color w:val="000000"/>
          <w:kern w:val="0"/>
          <w:sz w:val="32"/>
          <w:szCs w:val="32"/>
          <w:shd w:val="clear" w:color="auto" w:fill="FFFFFF"/>
          <w:lang w:val="zh-CN"/>
        </w:rPr>
        <w:t>财务管理。</w:t>
      </w:r>
    </w:p>
    <w:p>
      <w:pPr>
        <w:adjustRightInd w:val="0"/>
        <w:snapToGrid w:val="0"/>
        <w:spacing w:line="578" w:lineRule="exact"/>
        <w:ind w:firstLine="640" w:firstLineChars="200"/>
        <w:contextualSpacing/>
        <w:jc w:val="left"/>
        <w:rPr>
          <w:rFonts w:eastAsia="楷体_GB2312"/>
          <w:color w:val="000000"/>
          <w:kern w:val="0"/>
          <w:sz w:val="32"/>
          <w:szCs w:val="32"/>
          <w:shd w:val="clear" w:color="auto" w:fill="FFFFFF"/>
        </w:rPr>
      </w:pPr>
      <w:r>
        <w:rPr>
          <w:rFonts w:hint="eastAsia" w:eastAsia="仿宋_GB2312"/>
          <w:sz w:val="32"/>
          <w:szCs w:val="32"/>
          <w:lang w:val="zh-CN"/>
        </w:rPr>
        <w:t>认真落实科学监管理念，严格按照预算要求管理和使用资金，确保了财政资金专款专用，切实提高了资金使用效益。一是按照国家财经制度、法规要求，各项财务收支活动都纳入了部门统一管理、统一核算，并接受监督。二是认真办理会计业务、进行会计核算，正确编制会计报表；三是加强现金和支票管理，不得“坐支”，各项开支均需出具合法、规范、有效的原始发票或原始凭证，严禁“白条”报销，原始凭证必须由报销人、经办人签名，按规定审批程序批准后报销；四是实行不相容岗位相互分离及内部授权审批控制措施，业务经办、审核及审批职责相互分离，相互制约，相互监督；五是要求财务人员要以身作则、奉公守法，认真贯彻国家各项改革措施，既要维护国家和集体利益，又要维护职工的切身利益；六是出纳、会计各司其职，互相制约，出纳不兼管稽核、会计档案保管和收入、支出、债权、债务账目的登记工作，会计做好会计档案管理工作，每年要及时将各类会计帐、证、表等资料分类装订，立卷归档；七是对违反财务制度和违反财务纪律的开支，财务人员有权拒绝办理，对违反财务制度和无特殊理由并未经领导批准的超标准支出，财务人员有权拒绝报销；八是各类支出按规定提出申请，经领导批准后方可执行。</w:t>
      </w:r>
    </w:p>
    <w:p>
      <w:pPr>
        <w:adjustRightInd w:val="0"/>
        <w:snapToGrid w:val="0"/>
        <w:spacing w:line="578" w:lineRule="exact"/>
        <w:ind w:firstLine="640" w:firstLineChars="200"/>
        <w:contextualSpacing/>
        <w:jc w:val="left"/>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4.</w:t>
      </w:r>
      <w:r>
        <w:rPr>
          <w:rFonts w:hint="eastAsia" w:ascii="楷体_GB2312" w:hAnsi="楷体_GB2312" w:eastAsia="楷体_GB2312" w:cs="楷体_GB2312"/>
          <w:color w:val="000000"/>
          <w:kern w:val="0"/>
          <w:sz w:val="32"/>
          <w:szCs w:val="32"/>
          <w:shd w:val="clear" w:color="auto" w:fill="FFFFFF"/>
          <w:lang w:val="zh-CN"/>
        </w:rPr>
        <w:t>资产管理。</w:t>
      </w:r>
    </w:p>
    <w:p>
      <w:pPr>
        <w:adjustRightInd w:val="0"/>
        <w:snapToGrid w:val="0"/>
        <w:spacing w:line="578" w:lineRule="exact"/>
        <w:ind w:firstLine="640" w:firstLineChars="200"/>
        <w:contextualSpacing/>
        <w:jc w:val="left"/>
        <w:rPr>
          <w:rFonts w:eastAsia="仿宋_GB2312"/>
          <w:sz w:val="32"/>
          <w:szCs w:val="32"/>
        </w:rPr>
      </w:pPr>
      <w:r>
        <w:rPr>
          <w:rFonts w:hint="eastAsia" w:eastAsia="仿宋_GB2312"/>
          <w:sz w:val="32"/>
          <w:szCs w:val="32"/>
          <w:lang w:val="zh-CN"/>
        </w:rPr>
        <w:t>人均资产变化率。固定资产</w:t>
      </w:r>
      <w:r>
        <w:rPr>
          <w:rFonts w:hint="eastAsia" w:eastAsia="仿宋_GB2312"/>
          <w:sz w:val="32"/>
          <w:szCs w:val="32"/>
        </w:rPr>
        <w:t>人均资产变化率8.33%，无形资产变化率0%。</w:t>
      </w:r>
    </w:p>
    <w:p>
      <w:pPr>
        <w:adjustRightInd w:val="0"/>
        <w:snapToGrid w:val="0"/>
        <w:spacing w:line="578" w:lineRule="exact"/>
        <w:ind w:firstLine="640" w:firstLineChars="200"/>
        <w:contextualSpacing/>
        <w:jc w:val="left"/>
        <w:rPr>
          <w:rFonts w:eastAsia="仿宋_GB2312"/>
          <w:sz w:val="32"/>
          <w:szCs w:val="32"/>
        </w:rPr>
      </w:pPr>
      <w:r>
        <w:rPr>
          <w:rFonts w:hint="eastAsia" w:eastAsia="仿宋_GB2312"/>
          <w:sz w:val="32"/>
          <w:szCs w:val="32"/>
          <w:lang w:val="zh-CN"/>
        </w:rPr>
        <w:t>资产利用率。</w:t>
      </w:r>
      <w:r>
        <w:rPr>
          <w:rFonts w:hint="eastAsia" w:eastAsia="仿宋_GB2312"/>
          <w:sz w:val="32"/>
          <w:szCs w:val="32"/>
        </w:rPr>
        <w:t>2023年资产利用率100%。完成率100%。</w:t>
      </w:r>
    </w:p>
    <w:p>
      <w:pPr>
        <w:adjustRightInd w:val="0"/>
        <w:snapToGrid w:val="0"/>
        <w:spacing w:line="578" w:lineRule="exact"/>
        <w:ind w:firstLine="640" w:firstLineChars="200"/>
        <w:contextualSpacing/>
        <w:jc w:val="left"/>
        <w:rPr>
          <w:rFonts w:eastAsia="方正仿宋_GB2312"/>
          <w:sz w:val="33"/>
          <w:szCs w:val="33"/>
        </w:rPr>
      </w:pPr>
      <w:r>
        <w:rPr>
          <w:rFonts w:hint="eastAsia" w:eastAsia="仿宋_GB2312"/>
          <w:sz w:val="32"/>
          <w:szCs w:val="32"/>
          <w:lang w:val="zh-CN"/>
        </w:rPr>
        <w:t>资产盘活率。2023年</w:t>
      </w:r>
      <w:r>
        <w:rPr>
          <w:rFonts w:hint="eastAsia" w:eastAsia="仿宋_GB2312"/>
          <w:sz w:val="32"/>
          <w:szCs w:val="32"/>
        </w:rPr>
        <w:t>资产盘活率0%。</w:t>
      </w:r>
    </w:p>
    <w:p>
      <w:pPr>
        <w:adjustRightInd w:val="0"/>
        <w:snapToGrid w:val="0"/>
        <w:spacing w:line="578" w:lineRule="exact"/>
        <w:ind w:firstLine="640" w:firstLineChars="200"/>
        <w:jc w:val="left"/>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5.</w:t>
      </w:r>
      <w:r>
        <w:rPr>
          <w:rFonts w:hint="eastAsia" w:ascii="楷体_GB2312" w:hAnsi="楷体_GB2312" w:eastAsia="楷体_GB2312" w:cs="楷体_GB2312"/>
          <w:color w:val="000000"/>
          <w:kern w:val="0"/>
          <w:sz w:val="32"/>
          <w:szCs w:val="32"/>
          <w:shd w:val="clear" w:color="auto" w:fill="FFFFFF"/>
          <w:lang w:val="zh-CN"/>
        </w:rPr>
        <w:t>采购管理。</w:t>
      </w:r>
    </w:p>
    <w:p>
      <w:pPr>
        <w:adjustRightInd w:val="0"/>
        <w:snapToGrid w:val="0"/>
        <w:spacing w:line="578" w:lineRule="exact"/>
        <w:ind w:firstLine="640" w:firstLineChars="200"/>
        <w:jc w:val="left"/>
        <w:rPr>
          <w:rFonts w:eastAsia="仿宋_GB2312"/>
          <w:sz w:val="32"/>
          <w:szCs w:val="32"/>
        </w:rPr>
      </w:pPr>
      <w:r>
        <w:rPr>
          <w:rFonts w:hint="eastAsia" w:eastAsia="仿宋_GB2312"/>
          <w:sz w:val="32"/>
          <w:szCs w:val="32"/>
        </w:rPr>
        <w:t>2023年无政府采购，采购执行率为0%。</w:t>
      </w:r>
    </w:p>
    <w:p>
      <w:pPr>
        <w:adjustRightInd w:val="0"/>
        <w:snapToGrid w:val="0"/>
        <w:spacing w:line="578" w:lineRule="exact"/>
        <w:ind w:firstLine="643" w:firstLineChars="200"/>
        <w:jc w:val="left"/>
        <w:rPr>
          <w:rFonts w:eastAsia="仿宋_GB2312"/>
          <w:sz w:val="32"/>
          <w:szCs w:val="32"/>
          <w:lang w:val="zh-CN"/>
        </w:rPr>
      </w:pPr>
      <w:r>
        <w:rPr>
          <w:rFonts w:hint="eastAsia" w:ascii="楷体_GB2312" w:eastAsia="楷体_GB2312"/>
          <w:b/>
          <w:sz w:val="32"/>
          <w:szCs w:val="32"/>
        </w:rPr>
        <w:t>（二）部门预算项目绩效分析。</w:t>
      </w:r>
    </w:p>
    <w:p>
      <w:pPr>
        <w:ind w:firstLine="640" w:firstLineChars="200"/>
        <w:rPr>
          <w:rFonts w:eastAsia="仿宋_GB2312"/>
          <w:sz w:val="32"/>
          <w:szCs w:val="32"/>
          <w:lang w:val="zh-CN"/>
        </w:rPr>
      </w:pPr>
      <w:r>
        <w:rPr>
          <w:rFonts w:hint="eastAsia" w:eastAsia="仿宋_GB2312"/>
          <w:sz w:val="32"/>
          <w:szCs w:val="32"/>
          <w:lang w:val="zh-CN"/>
        </w:rPr>
        <w:t>常年项目绩效分析。该类项目总数12个，涉及预算总金额4293.64万元，1—12月预算执行总体进度为100%，其中：预算结余率大于10%的项目共计0个。</w:t>
      </w:r>
    </w:p>
    <w:p>
      <w:pPr>
        <w:ind w:firstLine="640" w:firstLineChars="200"/>
        <w:rPr>
          <w:rFonts w:eastAsia="仿宋_GB2312"/>
          <w:sz w:val="32"/>
          <w:szCs w:val="32"/>
          <w:lang w:val="zh-CN"/>
        </w:rPr>
      </w:pPr>
      <w:r>
        <w:rPr>
          <w:rFonts w:hint="eastAsia" w:eastAsia="仿宋_GB2312"/>
          <w:sz w:val="32"/>
          <w:szCs w:val="32"/>
          <w:lang w:val="zh-CN"/>
        </w:rPr>
        <w:t>阶段（一次性）项目绩效分析。该类项目总数0个，涉及预算总金额0万元，1—12月预算执行总体进度为0%，其中：预算结余率大于10%的项目共计0个。</w:t>
      </w:r>
    </w:p>
    <w:p>
      <w:pPr>
        <w:adjustRightInd w:val="0"/>
        <w:snapToGrid w:val="0"/>
        <w:spacing w:line="578" w:lineRule="exact"/>
        <w:ind w:firstLine="640" w:firstLineChars="200"/>
        <w:contextualSpacing/>
        <w:jc w:val="left"/>
        <w:rPr>
          <w:rFonts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1.项目决策。</w:t>
      </w:r>
    </w:p>
    <w:p>
      <w:pPr>
        <w:adjustRightInd w:val="0"/>
        <w:snapToGrid w:val="0"/>
        <w:spacing w:line="578" w:lineRule="exact"/>
        <w:ind w:firstLine="640" w:firstLineChars="200"/>
        <w:contextualSpacing/>
        <w:jc w:val="left"/>
        <w:rPr>
          <w:rFonts w:eastAsia="仿宋_GB2312"/>
          <w:sz w:val="32"/>
          <w:szCs w:val="32"/>
          <w:lang w:val="zh-CN"/>
        </w:rPr>
      </w:pPr>
      <w:r>
        <w:rPr>
          <w:rFonts w:hint="eastAsia" w:eastAsia="仿宋_GB2312"/>
          <w:sz w:val="32"/>
          <w:szCs w:val="32"/>
          <w:lang w:val="zh-CN"/>
        </w:rPr>
        <w:t>根据年度计划设定支出目标，根据日常需求填报报销程序，财务严格执行资金申请审判程序。完成率100%。</w:t>
      </w:r>
    </w:p>
    <w:p>
      <w:pPr>
        <w:adjustRightInd w:val="0"/>
        <w:snapToGrid w:val="0"/>
        <w:spacing w:line="578" w:lineRule="exact"/>
        <w:ind w:firstLine="640" w:firstLineChars="200"/>
        <w:contextualSpacing/>
        <w:jc w:val="left"/>
        <w:rPr>
          <w:rFonts w:eastAsia="仿宋_GB2312"/>
          <w:sz w:val="32"/>
          <w:szCs w:val="32"/>
          <w:lang w:val="zh-CN"/>
        </w:rPr>
      </w:pPr>
      <w:r>
        <w:rPr>
          <w:rFonts w:hint="eastAsia" w:eastAsia="仿宋_GB2312"/>
          <w:sz w:val="32"/>
          <w:szCs w:val="32"/>
          <w:lang w:val="zh-CN"/>
        </w:rPr>
        <w:t>目标设置。根据具体项目灵活设置数量指标、质量指标、成本指标等，事中绩效监控和决算公开时按实填列，针对过时的、冗余的指标，在编制下年预算时进行合理修改及删减。完成率100%。</w:t>
      </w:r>
    </w:p>
    <w:p>
      <w:pPr>
        <w:adjustRightInd w:val="0"/>
        <w:snapToGrid w:val="0"/>
        <w:spacing w:line="578" w:lineRule="exact"/>
        <w:ind w:firstLine="640" w:firstLineChars="200"/>
        <w:contextualSpacing/>
        <w:jc w:val="left"/>
        <w:rPr>
          <w:rFonts w:eastAsia="仿宋_GB2312"/>
          <w:sz w:val="32"/>
          <w:szCs w:val="32"/>
          <w:lang w:val="zh-CN"/>
        </w:rPr>
      </w:pPr>
      <w:r>
        <w:rPr>
          <w:rFonts w:hint="eastAsia" w:eastAsia="仿宋_GB2312"/>
          <w:sz w:val="32"/>
          <w:szCs w:val="32"/>
          <w:lang w:val="zh-CN"/>
        </w:rPr>
        <w:t>项目入库。根据当年实际项目进行项目申报，及时联系财政对应科室相关工作人员进行项目入库，以保证预算编制正常进行。完成率100%。</w:t>
      </w:r>
    </w:p>
    <w:p>
      <w:pPr>
        <w:ind w:firstLine="640" w:firstLineChars="200"/>
        <w:rPr>
          <w:rFonts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2.项目执行。</w:t>
      </w:r>
    </w:p>
    <w:p>
      <w:pPr>
        <w:ind w:firstLine="640" w:firstLineChars="200"/>
        <w:rPr>
          <w:rFonts w:eastAsia="仿宋_GB2312"/>
          <w:sz w:val="32"/>
          <w:szCs w:val="32"/>
        </w:rPr>
      </w:pPr>
      <w:r>
        <w:rPr>
          <w:rFonts w:hint="eastAsia" w:eastAsia="仿宋_GB2312"/>
          <w:sz w:val="32"/>
          <w:szCs w:val="32"/>
          <w:lang w:val="zh-CN"/>
        </w:rPr>
        <w:t>资金执行进度与编制预算时预计支付进程相差小于</w:t>
      </w:r>
      <w:r>
        <w:rPr>
          <w:rFonts w:hint="eastAsia" w:eastAsia="仿宋_GB2312"/>
          <w:sz w:val="32"/>
          <w:szCs w:val="32"/>
        </w:rPr>
        <w:t>10%。完成率100%。</w:t>
      </w:r>
    </w:p>
    <w:p>
      <w:pPr>
        <w:ind w:firstLine="640" w:firstLineChars="200"/>
        <w:rPr>
          <w:rFonts w:ascii="楷体_GB2312" w:hAnsi="楷体_GB2312" w:eastAsia="楷体_GB2312" w:cs="楷体_GB2312"/>
          <w:color w:val="000000"/>
          <w:kern w:val="0"/>
          <w:sz w:val="32"/>
          <w:szCs w:val="32"/>
          <w:shd w:val="clear" w:color="auto" w:fill="FFFFFF"/>
        </w:rPr>
      </w:pPr>
      <w:r>
        <w:rPr>
          <w:rFonts w:hint="eastAsia" w:ascii="楷体_GB2312" w:hAnsi="楷体_GB2312" w:eastAsia="楷体_GB2312" w:cs="楷体_GB2312"/>
          <w:color w:val="000000"/>
          <w:kern w:val="0"/>
          <w:sz w:val="32"/>
          <w:szCs w:val="32"/>
          <w:shd w:val="clear" w:color="auto" w:fill="FFFFFF"/>
        </w:rPr>
        <w:t>3.目标实现。</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清扫保洁达标作业。清扫保洁总面积280.75万平方米（修正数据），主要街道保洁时间不低于16小时，一般街道保洁时间不低于12小时，主次干道清扫保洁率达到100%，城市道路机械化清扫率达到90%。</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生活垃圾“日产日清”。生活垃圾“定点投放、定时收集”，每天按时完成垃圾清运作业，做到“日产日清”。新增垃圾清运点18个，规范调整垃圾清运点54个。</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道路冲洗作业全覆盖。东区主干道洒水降尘2次/天、冲洗2次/周；人行道冲洗1次/月，炳草岗繁华路段人行道冲洗2次/月。扬尘污染重点地段加大冲洗作业，其中：隆庆路和钢城大道东段（小攀枝花至雅江桥）每天冲洗1次、洗扫1次，攀钢机制公司至密地桥南人行道冲洗1次/周。四十中小学路段2次/天的洒水降尘作业。同时对洒漏严重路段开展突击冲洗。高压冲洗率达到52%。</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垃圾中转规范运行。生活垃圾从压缩中转、进厂计量、渗滤液处理、病媒消杀、除臭等各个工序按规范运行。</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环卫设施维护。公厕、垃圾房、垃圾桶、果皮箱等环卫设施设备完好率95%，推动垃圾分类，无害化处理。</w:t>
      </w:r>
    </w:p>
    <w:p>
      <w:pPr>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（三）重点领域绩效分析。</w:t>
      </w:r>
    </w:p>
    <w:p>
      <w:pPr>
        <w:snapToGrid w:val="0"/>
        <w:spacing w:line="600" w:lineRule="exact"/>
        <w:ind w:firstLine="640" w:firstLineChars="200"/>
        <w:rPr>
          <w:rFonts w:eastAsia="楷体_GB2312"/>
          <w:b/>
          <w:bCs/>
          <w:color w:val="000000"/>
          <w:kern w:val="0"/>
          <w:sz w:val="32"/>
          <w:szCs w:val="32"/>
          <w:shd w:val="clear" w:color="auto" w:fill="FFFFFF"/>
        </w:rPr>
      </w:pPr>
      <w:r>
        <w:rPr>
          <w:rFonts w:hint="eastAsia" w:eastAsia="仿宋_GB2312"/>
          <w:sz w:val="32"/>
          <w:szCs w:val="32"/>
        </w:rPr>
        <w:t>2023年度不涉及国有资本、行政事业性国有资产、债券资金、政府采购和政府购买服务等重点领域。</w:t>
      </w:r>
    </w:p>
    <w:p>
      <w:pPr>
        <w:adjustRightInd w:val="0"/>
        <w:snapToGrid w:val="0"/>
        <w:spacing w:line="353" w:lineRule="auto"/>
        <w:ind w:firstLine="643" w:firstLineChars="200"/>
        <w:jc w:val="left"/>
        <w:rPr>
          <w:rFonts w:ascii="楷体_GB2312" w:eastAsia="楷体_GB2312"/>
          <w:b/>
          <w:sz w:val="32"/>
          <w:szCs w:val="32"/>
        </w:rPr>
      </w:pPr>
      <w:r>
        <w:rPr>
          <w:rFonts w:hint="eastAsia" w:ascii="楷体_GB2312" w:eastAsia="楷体_GB2312"/>
          <w:b/>
          <w:sz w:val="32"/>
          <w:szCs w:val="32"/>
        </w:rPr>
        <w:t>（四）绩效结果应用情况。</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1.市容环境整治。一是健全长效机制，坚持突出重点与全覆盖相结合，严格执行日检、周检和月、季度考评制度，做到全域排查、整改落实、确保成效。二是对直属事业单位进行行业检查，整改率100%。三是开展小区环境卫生排查。四是处理市城管执法局、区城管委下达的整改，按时整改率100%。五是办理数字化城管案件、12345民生热线、12319城管热线、市长信箱、书记（区长）信箱及市民来电投诉等各类环境卫生问题，按时办结率100%。</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2.“国卫复审”和“创文”工作。一是按照《国家卫生城市标准（2014版）》《实地考察操作指南（2019 年版）》要求，结合职能职责，认真对标、制定方案，切实推动各项指标任务落地落实。二是解决影响环境卫生、环卫设施的重点、难点问题，整改回复率100%。三是协调指导街道（镇）做好小区环境卫生和环卫设施管理工作。四是按时上报工作动态及日报、周报、月报，为全区“国卫复审”和“创文”工作提供了有力支撑。</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3.餐厨垃圾应急收集工作。一是开展餐厨废弃物收运政府购买服务试点。根据辖区餐厨废弃物收运实际情况，将炳草岗一、二、三号线和渡口桥至巴斯箐沿线，东风、弄弄坪、长寿路等片区作为首批餐厨废弃物收运服务政府采购项目，明确具体服务内容、人员设备配置、作业质量标准、安全管理责任、监督考核措施及违约责任等。二是继续做好现有作业车辆专项改装维修。三是持续开展宣传工作。对辖区餐饮商户、集体供餐单位等进行上门宣传，引导餐饮商户、单位规范投放餐厨废弃物，尽量避免出现抛洒、乱堆乱倒现象。</w:t>
      </w:r>
    </w:p>
    <w:p>
      <w:pPr>
        <w:ind w:firstLine="640" w:firstLineChars="200"/>
        <w:rPr>
          <w:rFonts w:ascii="黑体" w:hAnsi="黑体" w:eastAsia="黑体"/>
          <w:sz w:val="32"/>
          <w:szCs w:val="32"/>
        </w:rPr>
      </w:pPr>
      <w:r>
        <w:rPr>
          <w:rFonts w:hint="eastAsia" w:ascii="黑体" w:hAnsi="黑体" w:eastAsia="黑体"/>
          <w:sz w:val="32"/>
          <w:szCs w:val="32"/>
        </w:rPr>
        <w:t>四、评价结论及建议</w:t>
      </w:r>
    </w:p>
    <w:p>
      <w:pPr>
        <w:adjustRightInd w:val="0"/>
        <w:snapToGrid w:val="0"/>
        <w:spacing w:line="353" w:lineRule="auto"/>
        <w:ind w:firstLine="643" w:firstLineChars="200"/>
        <w:jc w:val="left"/>
        <w:rPr>
          <w:rFonts w:ascii="楷体_GB2312" w:eastAsia="楷体_GB2312"/>
          <w:b/>
          <w:sz w:val="32"/>
          <w:szCs w:val="32"/>
        </w:rPr>
      </w:pPr>
      <w:r>
        <w:rPr>
          <w:rFonts w:hint="eastAsia" w:ascii="楷体_GB2312" w:eastAsia="楷体_GB2312"/>
          <w:b/>
          <w:sz w:val="32"/>
          <w:szCs w:val="32"/>
        </w:rPr>
        <w:t>（一）评价结论。</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结合本单位实际情况建立健全了财务管理制度和约束机制，依法、有效利用财政资金，提高财政资金使用效率，合理分配人、财、物，完成了部门职能目标，实现了较高的工作效率和支出绩效。</w:t>
      </w:r>
    </w:p>
    <w:p>
      <w:pPr>
        <w:adjustRightInd w:val="0"/>
        <w:snapToGrid w:val="0"/>
        <w:spacing w:line="353" w:lineRule="auto"/>
        <w:ind w:firstLine="643" w:firstLineChars="200"/>
        <w:jc w:val="left"/>
        <w:rPr>
          <w:rFonts w:ascii="楷体_GB2312" w:eastAsia="楷体_GB2312"/>
          <w:b/>
          <w:sz w:val="32"/>
          <w:szCs w:val="32"/>
        </w:rPr>
      </w:pPr>
      <w:r>
        <w:rPr>
          <w:rFonts w:hint="eastAsia" w:ascii="楷体_GB2312" w:eastAsia="楷体_GB2312"/>
          <w:b/>
          <w:sz w:val="32"/>
          <w:szCs w:val="32"/>
        </w:rPr>
        <w:t>（二）存在问题。</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一是基本支出经费保障水平偏低。预算执行基本围绕保障人员经费、保障正常运转进行。二是预算编制仍需进一步精确细化。随着财务工作日益细化，各项资金需要完全按照所下指标用途分类来使用，我单位目前还需要进一步对预算编制进行细化，加强对资金使用的前瞻性预估。三是财务人员业务水平仍需提高，需加强对财务业务知识的培训。</w:t>
      </w:r>
    </w:p>
    <w:p>
      <w:pPr>
        <w:adjustRightInd w:val="0"/>
        <w:snapToGrid w:val="0"/>
        <w:spacing w:line="353" w:lineRule="auto"/>
        <w:ind w:firstLine="643" w:firstLineChars="200"/>
        <w:jc w:val="left"/>
        <w:rPr>
          <w:rFonts w:ascii="楷体_GB2312" w:eastAsia="楷体_GB2312"/>
          <w:b/>
          <w:sz w:val="32"/>
          <w:szCs w:val="32"/>
        </w:rPr>
      </w:pPr>
      <w:r>
        <w:rPr>
          <w:rFonts w:hint="eastAsia" w:ascii="楷体_GB2312" w:eastAsia="楷体_GB2312"/>
          <w:b/>
          <w:sz w:val="32"/>
          <w:szCs w:val="32"/>
        </w:rPr>
        <w:t>（三）改进建议。</w:t>
      </w:r>
    </w:p>
    <w:p>
      <w:pPr>
        <w:adjustRightInd w:val="0"/>
        <w:snapToGrid w:val="0"/>
        <w:spacing w:line="353" w:lineRule="auto"/>
        <w:ind w:firstLine="640" w:firstLineChars="200"/>
        <w:jc w:val="left"/>
        <w:rPr>
          <w:rFonts w:eastAsia="仿宋_GB2312"/>
          <w:sz w:val="32"/>
          <w:szCs w:val="32"/>
          <w:lang w:val="zh-CN"/>
        </w:rPr>
      </w:pPr>
      <w:r>
        <w:rPr>
          <w:rFonts w:hint="eastAsia" w:eastAsia="仿宋_GB2312"/>
          <w:sz w:val="32"/>
          <w:szCs w:val="32"/>
          <w:lang w:val="zh-CN"/>
        </w:rPr>
        <w:t>一是细化预算编制工作，认真做好预算编制。进一步加强内部机构各股室的预算管理意识，严格按照预算编制的相关制度和要求进行预算编制。二是加强财务管理，严格财务审核。加强单位财务管理，健全单位财务管理制度体系，规范单位财务行为。在费用报账支付时，按照预算规定的费用项目和用途进行资金使用审核、列报支付、财务核算，杜绝超支现象的发生。三是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规模和比例，把关“三公”经费支出的审核、审批，杜绝挪用和挤占其他预算资金行为；进一步细化“三公”经费的管理，合理压缩“三公”经费支出。四是加强相关人员培训，特别是针对《预算法》《行政事业单位会计制度》等学习培训，规范部门预算收支核算，切实提高部门预算收支管理水平。</w:t>
      </w:r>
    </w:p>
    <w:p>
      <w:pPr>
        <w:ind w:firstLine="640" w:firstLineChars="200"/>
        <w:rPr>
          <w:rFonts w:eastAsia="仿宋_GB2312"/>
          <w:sz w:val="32"/>
          <w:szCs w:val="32"/>
        </w:rPr>
      </w:pPr>
    </w:p>
    <w:p>
      <w:pPr>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p>
    <w:p>
      <w:pPr>
        <w:rPr>
          <w:rFonts w:eastAsia="仿宋_GB2312"/>
          <w:sz w:val="32"/>
          <w:szCs w:val="32"/>
          <w:lang w:val="zh-CN"/>
        </w:rPr>
      </w:pPr>
    </w:p>
    <w:p>
      <w:pPr>
        <w:pStyle w:val="2"/>
        <w:keepNext w:val="0"/>
        <w:keepLines w:val="0"/>
        <w:rPr>
          <w:lang w:val="zh-CN"/>
        </w:rPr>
      </w:pPr>
    </w:p>
    <w:p>
      <w:pPr>
        <w:rPr>
          <w:lang w:val="zh-CN"/>
        </w:rPr>
      </w:pPr>
    </w:p>
    <w:p>
      <w:pPr>
        <w:pStyle w:val="2"/>
        <w:keepNext w:val="0"/>
        <w:keepLines w:val="0"/>
        <w:rPr>
          <w:lang w:val="zh-CN"/>
        </w:rPr>
      </w:pPr>
    </w:p>
    <w:p>
      <w:pPr>
        <w:rPr>
          <w:lang w:val="zh-CN"/>
        </w:rPr>
      </w:pPr>
    </w:p>
    <w:p>
      <w:pPr>
        <w:pStyle w:val="2"/>
        <w:keepNext w:val="0"/>
        <w:keepLines w:val="0"/>
        <w:rPr>
          <w:lang w:val="zh-CN"/>
        </w:rPr>
      </w:pPr>
    </w:p>
    <w:p>
      <w:pPr>
        <w:rPr>
          <w:lang w:val="zh-CN"/>
        </w:rPr>
      </w:pPr>
    </w:p>
    <w:p>
      <w:pPr>
        <w:pStyle w:val="2"/>
        <w:keepNext w:val="0"/>
        <w:keepLines w:val="0"/>
        <w:rPr>
          <w:lang w:val="zh-CN"/>
        </w:rPr>
      </w:pPr>
    </w:p>
    <w:p>
      <w:pPr>
        <w:rPr>
          <w:lang w:val="zh-CN"/>
        </w:rPr>
      </w:pPr>
    </w:p>
    <w:p>
      <w:pPr>
        <w:pStyle w:val="2"/>
        <w:keepNext w:val="0"/>
        <w:keepLines w:val="0"/>
        <w:rPr>
          <w:lang w:val="zh-CN"/>
        </w:rPr>
      </w:pPr>
    </w:p>
    <w:p>
      <w:pPr>
        <w:rPr>
          <w:lang w:val="zh-CN"/>
        </w:rPr>
      </w:pPr>
    </w:p>
    <w:p>
      <w:pPr>
        <w:pStyle w:val="2"/>
        <w:keepNext w:val="0"/>
        <w:keepLines w:val="0"/>
        <w:rPr>
          <w:lang w:val="zh-CN"/>
        </w:rPr>
      </w:pPr>
    </w:p>
    <w:p>
      <w:pPr>
        <w:rPr>
          <w:lang w:val="zh-CN"/>
        </w:rPr>
      </w:pPr>
    </w:p>
    <w:p>
      <w:pPr>
        <w:pStyle w:val="2"/>
        <w:keepNext w:val="0"/>
        <w:keepLines w:val="0"/>
        <w:rPr>
          <w:lang w:val="zh-CN"/>
        </w:rPr>
      </w:pPr>
    </w:p>
    <w:p>
      <w:pPr>
        <w:rPr>
          <w:lang w:val="zh-CN"/>
        </w:rPr>
      </w:pPr>
    </w:p>
    <w:p/>
    <w:p>
      <w:pPr>
        <w:pStyle w:val="2"/>
        <w:keepNext w:val="0"/>
        <w:keepLines w:val="0"/>
      </w:pPr>
    </w:p>
    <w:p>
      <w:pPr>
        <w:rPr>
          <w:rFonts w:ascii="黑体" w:hAnsi="黑体" w:eastAsia="黑体"/>
          <w:sz w:val="32"/>
          <w:szCs w:val="32"/>
        </w:rPr>
      </w:pPr>
      <w:r>
        <w:rPr>
          <w:rFonts w:hint="eastAsia" w:ascii="黑体" w:hAnsi="黑体" w:eastAsia="黑体"/>
          <w:sz w:val="32"/>
          <w:szCs w:val="32"/>
        </w:rPr>
        <w:t>附件2.1</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pStyle w:val="33"/>
        <w:spacing w:line="578" w:lineRule="exact"/>
        <w:jc w:val="center"/>
        <w:rPr>
          <w:rFonts w:ascii="Times New Roman" w:hAnsi="Times New Roman" w:eastAsia="方正小标宋简体"/>
          <w:color w:val="auto"/>
          <w:kern w:val="2"/>
          <w:sz w:val="44"/>
          <w:szCs w:val="44"/>
          <w:lang w:val="en-US"/>
        </w:rPr>
      </w:pPr>
      <w:r>
        <w:rPr>
          <w:rFonts w:ascii="Times New Roman" w:hAnsi="Times New Roman" w:eastAsia="方正小标宋_GBK"/>
          <w:color w:val="auto"/>
          <w:kern w:val="2"/>
          <w:sz w:val="38"/>
          <w:szCs w:val="38"/>
        </w:rPr>
        <w:t>（</w:t>
      </w:r>
      <w:r>
        <w:rPr>
          <w:rFonts w:hint="eastAsia" w:ascii="Times New Roman" w:hAnsi="Times New Roman" w:eastAsia="仿宋_GB2312"/>
          <w:color w:val="auto"/>
          <w:kern w:val="2"/>
          <w:sz w:val="32"/>
          <w:szCs w:val="32"/>
        </w:rPr>
        <w:t>炳草岗垃圾填埋场土壤监测经费</w:t>
      </w:r>
      <w:r>
        <w:rPr>
          <w:rFonts w:ascii="Times New Roman" w:hAnsi="Times New Roman" w:eastAsia="方正小标宋_GBK"/>
          <w:color w:val="auto"/>
          <w:kern w:val="2"/>
          <w:sz w:val="38"/>
          <w:szCs w:val="38"/>
        </w:rPr>
        <w:t>）</w:t>
      </w:r>
    </w:p>
    <w:p>
      <w:pPr>
        <w:rPr>
          <w:rFonts w:eastAsia="仿宋_GB2312"/>
          <w:sz w:val="32"/>
          <w:szCs w:val="32"/>
          <w:lang w:val="zh-CN"/>
        </w:rPr>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ind w:firstLine="645"/>
        <w:rPr>
          <w:rFonts w:eastAsia="仿宋_GB2312"/>
          <w:sz w:val="32"/>
          <w:szCs w:val="32"/>
          <w:lang w:val="zh-CN"/>
        </w:rPr>
      </w:pPr>
      <w:r>
        <w:rPr>
          <w:rFonts w:eastAsia="仿宋_GB2312"/>
          <w:sz w:val="32"/>
          <w:szCs w:val="32"/>
          <w:lang w:val="zh-CN"/>
        </w:rPr>
        <w:t>炳草岗垃圾填埋场位于东区炳草岗民建后山，现东区固体废弃物流转站厂区内。该填埋场始建于1986年，2007年停止使用，简易填埋生活垃圾约200余万方。2018年9月，炳草岗垃圾填埋场封场管理工程开工，2019年9月完工。根据《攀枝花市生态环境局办公室关于印发&lt;攀枝花市2020年度土壤污染重点监管单位名单&gt;的通知》（攀环办函〔2020〕31号），“炳草岗垃圾填埋场”被纳入土壤污染重点监管单位名单</w:t>
      </w:r>
      <w:r>
        <w:rPr>
          <w:rFonts w:hint="eastAsia" w:eastAsia="仿宋_GB2312"/>
          <w:sz w:val="32"/>
          <w:szCs w:val="32"/>
          <w:lang w:val="zh-CN"/>
        </w:rPr>
        <w:t>，需要开展土壤和地下水自行监测工作</w:t>
      </w:r>
      <w:r>
        <w:rPr>
          <w:rFonts w:eastAsia="仿宋_GB2312"/>
          <w:sz w:val="32"/>
          <w:szCs w:val="32"/>
          <w:lang w:val="zh-CN"/>
        </w:rPr>
        <w:t>。</w:t>
      </w:r>
    </w:p>
    <w:p>
      <w:pPr>
        <w:ind w:firstLine="645"/>
        <w:rPr>
          <w:rFonts w:ascii="楷体_GB2312" w:eastAsia="楷体_GB2312"/>
          <w:b/>
          <w:sz w:val="32"/>
          <w:szCs w:val="32"/>
          <w:lang w:val="zh-CN"/>
        </w:rPr>
      </w:pPr>
      <w:r>
        <w:rPr>
          <w:rFonts w:hint="eastAsia" w:ascii="楷体_GB2312" w:eastAsia="楷体_GB2312"/>
          <w:b/>
          <w:sz w:val="32"/>
          <w:szCs w:val="32"/>
          <w:lang w:val="zh-CN"/>
        </w:rPr>
        <w:t>（二）实施目的及支持方向。</w:t>
      </w:r>
    </w:p>
    <w:p>
      <w:pPr>
        <w:ind w:firstLine="645"/>
        <w:rPr>
          <w:rFonts w:eastAsia="仿宋_GB2312"/>
          <w:sz w:val="32"/>
          <w:szCs w:val="32"/>
          <w:lang w:val="zh-CN"/>
        </w:rPr>
      </w:pPr>
      <w:r>
        <w:rPr>
          <w:rFonts w:hint="eastAsia" w:eastAsia="仿宋_GB2312"/>
          <w:sz w:val="32"/>
          <w:szCs w:val="32"/>
          <w:lang w:val="zh-CN"/>
        </w:rPr>
        <w:t>项目</w:t>
      </w:r>
      <w:r>
        <w:rPr>
          <w:rFonts w:hint="eastAsia" w:eastAsia="仿宋_GB2312"/>
          <w:b/>
          <w:sz w:val="32"/>
          <w:szCs w:val="32"/>
          <w:lang w:val="zh-CN"/>
        </w:rPr>
        <w:t>主要内容是开展</w:t>
      </w:r>
      <w:r>
        <w:rPr>
          <w:rFonts w:eastAsia="仿宋_GB2312"/>
          <w:sz w:val="32"/>
          <w:szCs w:val="32"/>
          <w:lang w:val="zh-CN"/>
        </w:rPr>
        <w:t>土壤</w:t>
      </w:r>
      <w:r>
        <w:rPr>
          <w:rFonts w:hint="eastAsia" w:eastAsia="仿宋_GB2312"/>
          <w:sz w:val="32"/>
          <w:szCs w:val="32"/>
          <w:lang w:val="zh-CN"/>
        </w:rPr>
        <w:t>和地下水</w:t>
      </w:r>
      <w:r>
        <w:rPr>
          <w:rFonts w:eastAsia="仿宋_GB2312"/>
          <w:sz w:val="32"/>
          <w:szCs w:val="32"/>
          <w:lang w:val="zh-CN"/>
        </w:rPr>
        <w:t>自行监测</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djustRightInd w:val="0"/>
        <w:snapToGrid w:val="0"/>
        <w:spacing w:line="578" w:lineRule="exact"/>
        <w:ind w:firstLine="640" w:firstLineChars="200"/>
        <w:rPr>
          <w:rFonts w:eastAsia="仿宋_GB2312"/>
          <w:sz w:val="32"/>
          <w:szCs w:val="32"/>
          <w:lang w:val="zh-CN"/>
        </w:rPr>
      </w:pPr>
      <w:r>
        <w:rPr>
          <w:rFonts w:hint="eastAsia" w:eastAsia="仿宋_GB2312"/>
          <w:kern w:val="0"/>
          <w:sz w:val="32"/>
          <w:szCs w:val="32"/>
        </w:rPr>
        <w:t>该项目年初预算安排20万元，预算批复20万元。资金分配用于</w:t>
      </w:r>
      <w:r>
        <w:rPr>
          <w:rFonts w:hint="eastAsia" w:eastAsia="仿宋_GB2312"/>
          <w:sz w:val="32"/>
          <w:szCs w:val="32"/>
          <w:lang w:val="zh-CN"/>
        </w:rPr>
        <w:t>土壤和地下水自行监测工作。</w:t>
      </w:r>
    </w:p>
    <w:p>
      <w:pPr>
        <w:ind w:firstLine="645"/>
        <w:rPr>
          <w:rFonts w:ascii="楷体_GB2312" w:eastAsia="楷体_GB2312"/>
          <w:b/>
          <w:sz w:val="32"/>
          <w:szCs w:val="32"/>
          <w:lang w:val="zh-CN"/>
        </w:rPr>
      </w:pPr>
      <w:r>
        <w:rPr>
          <w:rFonts w:hint="eastAsia" w:ascii="楷体_GB2312" w:eastAsia="楷体_GB2312"/>
          <w:b/>
          <w:sz w:val="32"/>
          <w:szCs w:val="32"/>
          <w:lang w:val="zh-CN"/>
        </w:rPr>
        <w:t>（四）项目绩效目标设置。</w:t>
      </w:r>
    </w:p>
    <w:p>
      <w:pPr>
        <w:adjustRightInd w:val="0"/>
        <w:snapToGrid w:val="0"/>
        <w:spacing w:line="578" w:lineRule="exact"/>
        <w:ind w:firstLine="640" w:firstLineChars="200"/>
        <w:rPr>
          <w:rFonts w:eastAsia="仿宋_GB2312"/>
          <w:sz w:val="32"/>
          <w:szCs w:val="32"/>
        </w:rPr>
      </w:pPr>
      <w:r>
        <w:rPr>
          <w:rFonts w:hint="eastAsia" w:eastAsia="仿宋_GB2312"/>
          <w:kern w:val="0"/>
          <w:sz w:val="32"/>
          <w:szCs w:val="32"/>
        </w:rPr>
        <w:t>编制隐患排查报告，自行监测报告。通过自评，项目申报内容与具体实施内容相符，申报目标合理可行</w:t>
      </w:r>
      <w:r>
        <w:rPr>
          <w:rFonts w:hint="eastAsia" w:eastAsia="仿宋_GB2312"/>
          <w:sz w:val="32"/>
          <w:szCs w:val="32"/>
          <w:lang w:val="zh-CN"/>
        </w:rPr>
        <w:t>。</w:t>
      </w:r>
    </w:p>
    <w:p>
      <w:pPr>
        <w:adjustRightInd w:val="0"/>
        <w:snapToGrid w:val="0"/>
        <w:spacing w:line="578" w:lineRule="exact"/>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该项目属市级预算项目经费，年初预算安排20万元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年初预算20万元，实际到位20万元，资金到位率100%。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该项目资金在2023年内按相关规定使用，已支付9.8万元，资金的支付范围、支付标准、支付依据合法合规、与预算相符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评价组由本单位主要负责人、固废站分管领导及财务人员构成，负责制定经费使用评价标准，收集和分析财务数据，对关键部门进行现场调研和评估，最终形成评估报告并提出改进建议。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楷体_GB2312" w:eastAsia="楷体_GB2312"/>
          <w:b/>
          <w:sz w:val="32"/>
          <w:szCs w:val="32"/>
          <w:lang w:val="zh-CN"/>
        </w:rPr>
      </w:pPr>
      <w:r>
        <w:rPr>
          <w:rFonts w:hint="eastAsia" w:eastAsia="仿宋_GB2312"/>
          <w:kern w:val="0"/>
          <w:sz w:val="32"/>
          <w:szCs w:val="32"/>
        </w:rPr>
        <w:t>1、数量指标：编制自行监测报告1份。</w:t>
      </w:r>
    </w:p>
    <w:p>
      <w:pPr>
        <w:autoSpaceDE w:val="0"/>
        <w:autoSpaceDN w:val="0"/>
        <w:adjustRightInd w:val="0"/>
        <w:spacing w:line="600" w:lineRule="exact"/>
        <w:ind w:firstLine="640" w:firstLineChars="200"/>
        <w:jc w:val="left"/>
        <w:rPr>
          <w:rFonts w:ascii="楷体_GB2312" w:eastAsia="楷体_GB2312"/>
          <w:b/>
          <w:sz w:val="32"/>
          <w:szCs w:val="32"/>
          <w:lang w:val="zh-CN"/>
        </w:rPr>
      </w:pPr>
      <w:r>
        <w:rPr>
          <w:rFonts w:hint="eastAsia" w:eastAsia="仿宋_GB2312"/>
          <w:kern w:val="0"/>
          <w:sz w:val="32"/>
          <w:szCs w:val="32"/>
        </w:rPr>
        <w:t>2、质量指标：达到环境保护部门备案要求。</w:t>
      </w:r>
    </w:p>
    <w:p>
      <w:pPr>
        <w:autoSpaceDE w:val="0"/>
        <w:autoSpaceDN w:val="0"/>
        <w:adjustRightInd w:val="0"/>
        <w:spacing w:line="600" w:lineRule="exact"/>
        <w:ind w:firstLine="640" w:firstLineChars="200"/>
        <w:rPr>
          <w:rFonts w:eastAsia="仿宋_GB2312"/>
          <w:kern w:val="0"/>
          <w:sz w:val="32"/>
          <w:szCs w:val="32"/>
        </w:rPr>
      </w:pPr>
      <w:r>
        <w:rPr>
          <w:rFonts w:hint="eastAsia" w:eastAsia="仿宋_GB2312"/>
          <w:kern w:val="0"/>
          <w:sz w:val="32"/>
          <w:szCs w:val="32"/>
        </w:rPr>
        <w:t>3、时效指标：项目实施时间为2023年1月至12月。</w:t>
      </w:r>
    </w:p>
    <w:p>
      <w:pPr>
        <w:autoSpaceDE w:val="0"/>
        <w:autoSpaceDN w:val="0"/>
        <w:adjustRightInd w:val="0"/>
        <w:spacing w:line="600" w:lineRule="exact"/>
        <w:ind w:firstLine="640" w:firstLineChars="200"/>
        <w:rPr>
          <w:rFonts w:eastAsia="仿宋_GB2312"/>
          <w:kern w:val="0"/>
          <w:sz w:val="32"/>
          <w:szCs w:val="32"/>
        </w:rPr>
      </w:pPr>
      <w:r>
        <w:rPr>
          <w:rFonts w:hint="eastAsia" w:eastAsia="仿宋_GB2312"/>
          <w:kern w:val="0"/>
          <w:sz w:val="32"/>
          <w:szCs w:val="32"/>
        </w:rPr>
        <w:t>4、成本指标：土壤地下水监测费。</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1、社会效益指标：减少垃圾污染，土壤污染。</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2、可持续影响指标：努力改善城乡人居环境，不断增强人民群众的获得感和幸福感。</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3、服务对象满意度指标：群众满意度≥90%。</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ind w:firstLine="640" w:firstLineChars="200"/>
        <w:rPr>
          <w:rFonts w:eastAsia="仿宋_GB2312"/>
          <w:sz w:val="32"/>
          <w:szCs w:val="32"/>
        </w:rPr>
      </w:pPr>
    </w:p>
    <w:p>
      <w:pPr>
        <w:pStyle w:val="2"/>
        <w:keepNext w:val="0"/>
        <w:keepLines w:val="0"/>
      </w:pPr>
    </w:p>
    <w:p/>
    <w:p>
      <w:pPr>
        <w:pStyle w:val="2"/>
        <w:keepNext w:val="0"/>
        <w:keepLines w:val="0"/>
      </w:pPr>
    </w:p>
    <w:p/>
    <w:p>
      <w:pPr>
        <w:pStyle w:val="2"/>
      </w:pPr>
    </w:p>
    <w:p/>
    <w:p>
      <w:pPr>
        <w:pStyle w:val="2"/>
        <w:keepNext w:val="0"/>
        <w:keepLines w:val="0"/>
      </w:pPr>
    </w:p>
    <w:p/>
    <w:p>
      <w:pPr>
        <w:rPr>
          <w:rFonts w:ascii="黑体" w:hAnsi="黑体" w:eastAsia="黑体"/>
          <w:sz w:val="32"/>
          <w:szCs w:val="32"/>
        </w:rPr>
      </w:pPr>
      <w:r>
        <w:rPr>
          <w:rFonts w:hint="eastAsia" w:ascii="黑体" w:hAnsi="黑体" w:eastAsia="黑体"/>
          <w:sz w:val="32"/>
          <w:szCs w:val="32"/>
        </w:rPr>
        <w:t>附件2.2</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autoSpaceDE w:val="0"/>
        <w:autoSpaceDN w:val="0"/>
        <w:adjustRightInd w:val="0"/>
        <w:spacing w:line="600" w:lineRule="exact"/>
        <w:jc w:val="center"/>
        <w:rPr>
          <w:rFonts w:eastAsia="仿宋_GB2312"/>
          <w:kern w:val="0"/>
          <w:sz w:val="32"/>
          <w:szCs w:val="32"/>
        </w:rPr>
      </w:pPr>
      <w:r>
        <w:rPr>
          <w:rFonts w:eastAsia="仿宋_GB2312"/>
          <w:kern w:val="0"/>
          <w:sz w:val="32"/>
          <w:szCs w:val="32"/>
        </w:rPr>
        <w:t>（</w:t>
      </w:r>
      <w:r>
        <w:rPr>
          <w:rFonts w:hint="eastAsia" w:eastAsia="仿宋_GB2312"/>
          <w:kern w:val="0"/>
          <w:sz w:val="32"/>
          <w:szCs w:val="32"/>
        </w:rPr>
        <w:t>车辆使用运行保障经费</w:t>
      </w:r>
      <w:r>
        <w:rPr>
          <w:rFonts w:eastAsia="仿宋_GB2312"/>
          <w:kern w:val="0"/>
          <w:sz w:val="32"/>
          <w:szCs w:val="32"/>
        </w:rPr>
        <w:t>项目）</w:t>
      </w:r>
    </w:p>
    <w:p>
      <w:pPr>
        <w:pStyle w:val="2"/>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autoSpaceDE w:val="0"/>
        <w:autoSpaceDN w:val="0"/>
        <w:adjustRightInd w:val="0"/>
        <w:spacing w:line="600" w:lineRule="exact"/>
        <w:ind w:firstLine="800" w:firstLineChars="250"/>
        <w:jc w:val="left"/>
        <w:rPr>
          <w:rFonts w:eastAsia="仿宋_GB2312"/>
          <w:kern w:val="0"/>
          <w:sz w:val="32"/>
          <w:szCs w:val="32"/>
        </w:rPr>
      </w:pPr>
      <w:r>
        <w:rPr>
          <w:rFonts w:hint="eastAsia" w:eastAsia="仿宋_GB2312"/>
          <w:kern w:val="0"/>
          <w:sz w:val="32"/>
          <w:szCs w:val="32"/>
        </w:rPr>
        <w:t>保障65台专用车辆正常运转，促进城区清扫机械化，保障城区生活垃圾运转，道路洒水降尘，市政设施清洁工作。</w:t>
      </w:r>
    </w:p>
    <w:p>
      <w:pPr>
        <w:ind w:firstLine="645"/>
        <w:rPr>
          <w:rFonts w:ascii="楷体_GB2312" w:eastAsia="楷体_GB2312"/>
          <w:b/>
          <w:sz w:val="32"/>
          <w:szCs w:val="32"/>
          <w:lang w:val="zh-CN"/>
        </w:rPr>
      </w:pPr>
      <w:r>
        <w:rPr>
          <w:rFonts w:hint="eastAsia" w:ascii="楷体_GB2312" w:eastAsia="楷体_GB2312"/>
          <w:b/>
          <w:sz w:val="32"/>
          <w:szCs w:val="32"/>
          <w:lang w:val="zh-CN"/>
        </w:rPr>
        <w:t>（二）实施目的及支持方向。</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做到车辆安全、油材料有效合理的控制。稳定城市环境卫生清扫工作，保障车辆运行安全，促进城市清扫机械化。提升攀枝花城市形象，改善空气质量，维护城市交通秩序。</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utoSpaceDE w:val="0"/>
        <w:autoSpaceDN w:val="0"/>
        <w:adjustRightInd w:val="0"/>
        <w:spacing w:line="600" w:lineRule="exact"/>
        <w:ind w:firstLine="800" w:firstLineChars="250"/>
        <w:jc w:val="left"/>
        <w:rPr>
          <w:rFonts w:eastAsia="仿宋_GB2312"/>
          <w:kern w:val="0"/>
          <w:sz w:val="32"/>
          <w:szCs w:val="32"/>
        </w:rPr>
      </w:pPr>
      <w:r>
        <w:rPr>
          <w:rFonts w:hint="eastAsia" w:eastAsia="仿宋_GB2312"/>
          <w:kern w:val="0"/>
          <w:sz w:val="32"/>
          <w:szCs w:val="32"/>
        </w:rPr>
        <w:t>该项目年初预算安排260万元，预算批复260万元。资金分配用于燃油费、车辆保险费、维修费、年检费、使用费等。</w:t>
      </w:r>
    </w:p>
    <w:p>
      <w:pPr>
        <w:ind w:firstLine="645"/>
        <w:rPr>
          <w:rFonts w:ascii="楷体_GB2312" w:eastAsia="楷体_GB2312"/>
          <w:b/>
          <w:sz w:val="32"/>
          <w:szCs w:val="32"/>
          <w:lang w:val="zh-CN"/>
        </w:rPr>
      </w:pPr>
      <w:r>
        <w:rPr>
          <w:rFonts w:hint="eastAsia" w:ascii="楷体_GB2312" w:eastAsia="楷体_GB2312"/>
          <w:b/>
          <w:sz w:val="32"/>
          <w:szCs w:val="32"/>
          <w:lang w:val="zh-CN"/>
        </w:rPr>
        <w:t>（四）项目绩效目标设置。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保障65台专用车辆正常运转，促进城区清扫机械化，保障城区生活垃圾运转，道路洒水降尘，市政设施清洁工作。</w:t>
      </w:r>
    </w:p>
    <w:p>
      <w:pPr>
        <w:adjustRightInd w:val="0"/>
        <w:snapToGrid w:val="0"/>
        <w:spacing w:line="578" w:lineRule="exact"/>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该项目属市级预算项目经费，年初预算安排260万元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年初预算260万元，实际到位260万元，资金到位率100%。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该项目资金在2023年内按相关规定使用，已支付</w:t>
      </w:r>
      <w:r>
        <w:rPr>
          <w:rFonts w:hint="eastAsia" w:ascii="仿宋_GB2312" w:eastAsia="仿宋_GB2312"/>
          <w:kern w:val="0"/>
          <w:sz w:val="32"/>
          <w:szCs w:val="32"/>
        </w:rPr>
        <w:t>233.9万元，结余26.1万元财政已收回。</w:t>
      </w:r>
      <w:r>
        <w:rPr>
          <w:rFonts w:hint="eastAsia" w:eastAsia="仿宋_GB2312"/>
          <w:kern w:val="0"/>
          <w:sz w:val="32"/>
          <w:szCs w:val="32"/>
        </w:rPr>
        <w:t>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评价组由本单位主要负责人、汽车队分管领导及财务人员构成，负责制定经费使用评价标准，收集和分析财务数据，对关键部门进行现场调研和评估，最终形成评估报告并提出改进建议。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1、数量指标：</w:t>
      </w:r>
      <w:r>
        <w:rPr>
          <w:rFonts w:hint="eastAsia" w:ascii="仿宋_GB2312" w:hAnsi="宋体" w:eastAsia="仿宋_GB2312" w:cs="宋体"/>
          <w:color w:val="000000"/>
          <w:kern w:val="0"/>
          <w:sz w:val="32"/>
          <w:szCs w:val="32"/>
        </w:rPr>
        <w:t>65台专用车辆。</w:t>
      </w:r>
    </w:p>
    <w:p>
      <w:pPr>
        <w:autoSpaceDE w:val="0"/>
        <w:autoSpaceDN w:val="0"/>
        <w:adjustRightInd w:val="0"/>
        <w:spacing w:line="600" w:lineRule="exact"/>
        <w:ind w:left="638" w:leftChars="304"/>
        <w:jc w:val="left"/>
        <w:rPr>
          <w:rFonts w:ascii="仿宋_GB2312" w:eastAsia="仿宋_GB2312"/>
          <w:kern w:val="0"/>
          <w:sz w:val="32"/>
          <w:szCs w:val="32"/>
        </w:rPr>
      </w:pPr>
      <w:r>
        <w:rPr>
          <w:rFonts w:hint="eastAsia" w:ascii="仿宋_GB2312" w:eastAsia="仿宋_GB2312"/>
          <w:kern w:val="0"/>
          <w:sz w:val="32"/>
          <w:szCs w:val="32"/>
        </w:rPr>
        <w:t>2、质量指标：</w:t>
      </w:r>
      <w:r>
        <w:rPr>
          <w:rFonts w:hint="eastAsia" w:ascii="仿宋_GB2312" w:hAnsi="宋体" w:eastAsia="仿宋_GB2312" w:cs="宋体"/>
          <w:color w:val="000000"/>
          <w:kern w:val="0"/>
          <w:sz w:val="32"/>
          <w:szCs w:val="32"/>
        </w:rPr>
        <w:t>做到车辆安全、油材料有效合理的控制。</w:t>
      </w:r>
      <w:r>
        <w:rPr>
          <w:rFonts w:hint="eastAsia" w:ascii="仿宋_GB2312" w:eastAsia="仿宋_GB2312"/>
          <w:kern w:val="0"/>
          <w:sz w:val="32"/>
          <w:szCs w:val="32"/>
        </w:rPr>
        <w:t>3、时效指标：项目实施时间为2023年1月至12月。</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4、成本指标：</w:t>
      </w:r>
      <w:r>
        <w:rPr>
          <w:rFonts w:hint="eastAsia" w:ascii="仿宋_GB2312" w:hAnsi="宋体" w:eastAsia="仿宋_GB2312" w:cs="宋体"/>
          <w:color w:val="000000"/>
          <w:kern w:val="0"/>
          <w:sz w:val="32"/>
          <w:szCs w:val="32"/>
        </w:rPr>
        <w:t>燃油费、车辆保险费、维修费、年检费、使用费等。</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1、社会效益指标：</w:t>
      </w:r>
      <w:r>
        <w:rPr>
          <w:rFonts w:hint="eastAsia" w:ascii="仿宋_GB2312" w:hAnsi="宋体" w:eastAsia="仿宋_GB2312" w:cs="宋体"/>
          <w:color w:val="000000"/>
          <w:kern w:val="0"/>
          <w:sz w:val="32"/>
          <w:szCs w:val="32"/>
        </w:rPr>
        <w:t>稳定城市环境卫生清扫工作，保障车辆运行安全，促进城市清扫机械化。</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2、可持续影响指标：</w:t>
      </w:r>
      <w:r>
        <w:rPr>
          <w:rFonts w:hint="eastAsia" w:ascii="仿宋_GB2312" w:hAnsi="宋体" w:eastAsia="仿宋_GB2312" w:cs="宋体"/>
          <w:color w:val="000000"/>
          <w:kern w:val="0"/>
          <w:sz w:val="32"/>
          <w:szCs w:val="32"/>
        </w:rPr>
        <w:t>提升攀枝花城市形象，改善空气质量，维护城市交通秩序。</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3、服务对象满意度指标：</w:t>
      </w:r>
      <w:r>
        <w:rPr>
          <w:rFonts w:hint="eastAsia" w:ascii="仿宋_GB2312" w:hAnsi="宋体" w:eastAsia="仿宋_GB2312" w:cs="宋体"/>
          <w:color w:val="000000"/>
          <w:kern w:val="0"/>
          <w:sz w:val="32"/>
          <w:szCs w:val="32"/>
        </w:rPr>
        <w:t>主管部门满意度≥90%。</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ind w:firstLine="640" w:firstLineChars="200"/>
        <w:rPr>
          <w:rFonts w:eastAsia="仿宋_GB2312"/>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附件2.3</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autoSpaceDE w:val="0"/>
        <w:autoSpaceDN w:val="0"/>
        <w:adjustRightInd w:val="0"/>
        <w:spacing w:line="600" w:lineRule="exact"/>
        <w:jc w:val="center"/>
        <w:rPr>
          <w:rFonts w:eastAsia="仿宋_GB2312"/>
          <w:kern w:val="0"/>
          <w:sz w:val="32"/>
          <w:szCs w:val="32"/>
        </w:rPr>
      </w:pPr>
      <w:r>
        <w:rPr>
          <w:rFonts w:eastAsia="仿宋_GB2312"/>
          <w:kern w:val="0"/>
          <w:sz w:val="32"/>
          <w:szCs w:val="32"/>
        </w:rPr>
        <w:t>（</w:t>
      </w:r>
      <w:r>
        <w:rPr>
          <w:rFonts w:hint="eastAsia" w:eastAsia="仿宋_GB2312"/>
          <w:kern w:val="0"/>
          <w:sz w:val="32"/>
          <w:szCs w:val="32"/>
        </w:rPr>
        <w:t>环境卫生整治费</w:t>
      </w:r>
      <w:r>
        <w:rPr>
          <w:rFonts w:eastAsia="仿宋_GB2312"/>
          <w:kern w:val="0"/>
          <w:sz w:val="32"/>
          <w:szCs w:val="32"/>
        </w:rPr>
        <w:t>）</w:t>
      </w:r>
    </w:p>
    <w:p>
      <w:pPr>
        <w:pStyle w:val="2"/>
        <w:keepNext w:val="0"/>
        <w:keepLines w:val="0"/>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autoSpaceDE w:val="0"/>
        <w:autoSpaceDN w:val="0"/>
        <w:adjustRightInd w:val="0"/>
        <w:spacing w:line="600" w:lineRule="exact"/>
        <w:ind w:firstLine="640" w:firstLineChars="200"/>
        <w:jc w:val="left"/>
        <w:rPr>
          <w:rStyle w:val="17"/>
          <w:rFonts w:ascii="仿宋_GB2312" w:eastAsia="仿宋_GB2312"/>
          <w:b w:val="0"/>
          <w:sz w:val="32"/>
          <w:szCs w:val="32"/>
        </w:rPr>
      </w:pPr>
      <w:r>
        <w:rPr>
          <w:rFonts w:hint="eastAsia" w:eastAsia="仿宋_GB2312"/>
          <w:kern w:val="0"/>
          <w:sz w:val="32"/>
          <w:szCs w:val="32"/>
        </w:rPr>
        <w:t>根据四川省人民政府办公厅《关于修订四川省城镇污水处理设施建设三年推进方案和城乡垃圾处理设施建设三年推进方案的通知》（川办函[2018]103号）文件要求，东区需要建立生活垃圾处理信息化监管系统。为此，区环卫服务中心对环卫专用作业车辆安装了“北斗全球卫星定位车辆监管系统”，实现对车辆的精确定位、追踪，还可实现对车辆运行状况及驾乘过程的可视化监控及录像，防止驾乘人员违规操作、发生盗窃与其他案件时提供影像证据；及时准确发现违法犯罪活动，调查收集证据，处置突发事件，为指挥决策提供可视化依据，实现科学用警、动态布防、全面控制，提高社会治安防控体系的科技含量。主要内容是车辆的GPS服务费用。完成全年洒水面积195.06万平方米，降尘洒水面积140.37万平方米，保障我市城市清洁卫生，创建优美环境，迎接攀枝花市创卫复检，创建优美环境，加大道路的冲洗、喷雾力度，环保消防等应急。按照“五创联动”环境卫生宣传整治及城乡环境卫生综合治理要求，中转站进厂道路和厂区周边环境卫生的综合治理费用、宣传报道、门前三包等费用。</w:t>
      </w:r>
      <w:r>
        <w:rPr>
          <w:rFonts w:hint="eastAsia" w:eastAsia="仿宋_GB2312"/>
          <w:kern w:val="0"/>
          <w:sz w:val="32"/>
          <w:szCs w:val="32"/>
        </w:rPr>
        <w:tab/>
      </w:r>
      <w:r>
        <w:rPr>
          <w:rStyle w:val="17"/>
          <w:rFonts w:hint="eastAsia"/>
        </w:rPr>
        <w:tab/>
      </w:r>
      <w:r>
        <w:rPr>
          <w:rStyle w:val="17"/>
          <w:rFonts w:hint="eastAsia"/>
        </w:rPr>
        <w:tab/>
      </w:r>
    </w:p>
    <w:p>
      <w:pPr>
        <w:ind w:firstLine="645"/>
        <w:rPr>
          <w:rFonts w:ascii="楷体_GB2312" w:eastAsia="楷体_GB2312"/>
          <w:b/>
          <w:sz w:val="32"/>
          <w:szCs w:val="32"/>
          <w:lang w:val="zh-CN"/>
        </w:rPr>
      </w:pPr>
      <w:r>
        <w:rPr>
          <w:rFonts w:hint="eastAsia" w:ascii="楷体_GB2312" w:eastAsia="楷体_GB2312"/>
          <w:b/>
          <w:sz w:val="32"/>
          <w:szCs w:val="32"/>
          <w:lang w:val="zh-CN"/>
        </w:rPr>
        <w:t>（二）实施目的及支持方向。</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达到国家卫生城市环境卫生作业标准，和四川省城乡环境卫生综合治理的相关标准，保障环境卫生干净整洁,开展“新冠”病毒防疫消杀。</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该项目年初预算安排60万元，预算批复60万元。资金分配用于维护车辆GPS系统正常运行</w:t>
      </w:r>
      <w:r>
        <w:rPr>
          <w:rFonts w:eastAsia="仿宋_GB2312"/>
          <w:kern w:val="0"/>
          <w:sz w:val="32"/>
          <w:szCs w:val="32"/>
        </w:rPr>
        <w:t>,</w:t>
      </w:r>
      <w:r>
        <w:rPr>
          <w:rFonts w:hint="eastAsia" w:eastAsia="仿宋_GB2312"/>
          <w:kern w:val="0"/>
          <w:sz w:val="32"/>
          <w:szCs w:val="32"/>
        </w:rPr>
        <w:t>购置消杀药品</w:t>
      </w:r>
      <w:r>
        <w:rPr>
          <w:rFonts w:eastAsia="仿宋_GB2312"/>
          <w:kern w:val="0"/>
          <w:sz w:val="32"/>
          <w:szCs w:val="32"/>
        </w:rPr>
        <w:t>,</w:t>
      </w:r>
      <w:r>
        <w:rPr>
          <w:rFonts w:hint="eastAsia" w:eastAsia="仿宋_GB2312"/>
          <w:kern w:val="0"/>
          <w:sz w:val="32"/>
          <w:szCs w:val="32"/>
        </w:rPr>
        <w:t xml:space="preserve"> 完成全年洒水面积195.06万平方米，降尘洒水面积140.37万平方米。</w:t>
      </w:r>
    </w:p>
    <w:p>
      <w:pPr>
        <w:ind w:firstLine="645"/>
        <w:rPr>
          <w:rFonts w:ascii="楷体_GB2312" w:eastAsia="楷体_GB2312"/>
          <w:b/>
          <w:sz w:val="32"/>
          <w:szCs w:val="32"/>
          <w:lang w:val="zh-CN"/>
        </w:rPr>
      </w:pPr>
      <w:r>
        <w:rPr>
          <w:rFonts w:hint="eastAsia" w:ascii="楷体_GB2312" w:eastAsia="楷体_GB2312"/>
          <w:b/>
          <w:sz w:val="32"/>
          <w:szCs w:val="32"/>
          <w:lang w:val="zh-CN"/>
        </w:rPr>
        <w:t>（四）项目绩效目标设置。</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创文宣传、标牌制作、无障碍设施设立。城区道路洒水降尘，车辆ＧＰＳ运行保障，整体提升城市环境卫生。</w:t>
      </w:r>
    </w:p>
    <w:p>
      <w:pPr>
        <w:adjustRightInd w:val="0"/>
        <w:snapToGrid w:val="0"/>
        <w:spacing w:line="578" w:lineRule="exact"/>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该项目属市级预算项目经费，年初预算安排60万元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年初预算60万元，实际到位60万元，资金到位率100%。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该项目资金在2023年内按相关规定使用，已支付</w:t>
      </w:r>
      <w:r>
        <w:rPr>
          <w:rFonts w:hint="eastAsia" w:ascii="仿宋_GB2312" w:eastAsia="仿宋_GB2312"/>
          <w:kern w:val="0"/>
          <w:sz w:val="32"/>
          <w:szCs w:val="32"/>
        </w:rPr>
        <w:t>41.76万元，结余18.24万元财政已收回。</w:t>
      </w:r>
      <w:r>
        <w:rPr>
          <w:rFonts w:hint="eastAsia" w:eastAsia="仿宋_GB2312"/>
          <w:kern w:val="0"/>
          <w:sz w:val="32"/>
          <w:szCs w:val="32"/>
        </w:rPr>
        <w:t>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评价组由本单位主要负责人、汽车队分管领导及财务人员构成，负责制定经费使用评价标准，收集和分析财务数据，对关键部门进行现场调研和评估，最终形成评估报告并提出改进建议。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1、数量指标：</w:t>
      </w:r>
      <w:r>
        <w:rPr>
          <w:rFonts w:hint="eastAsia" w:ascii="仿宋_GB2312" w:hAnsi="宋体" w:eastAsia="仿宋_GB2312" w:cs="宋体"/>
          <w:color w:val="000000"/>
          <w:kern w:val="0"/>
          <w:sz w:val="32"/>
          <w:szCs w:val="32"/>
        </w:rPr>
        <w:t>安装环卫专用车辆GPS系统。购置消杀药品。环境卫生宣传整治。城区道路洒水。</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2、质量指标：</w:t>
      </w:r>
      <w:r>
        <w:rPr>
          <w:rFonts w:hint="eastAsia" w:ascii="仿宋_GB2312" w:hAnsi="宋体" w:eastAsia="仿宋_GB2312" w:cs="宋体"/>
          <w:color w:val="000000"/>
          <w:kern w:val="0"/>
          <w:sz w:val="32"/>
          <w:szCs w:val="32"/>
        </w:rPr>
        <w:t>车辆GPS正常运行。洒水符合相关规范。印制相关宣传册。</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3、时效指标：项目实施时间为2023年1月至12月。</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4、成本指标：</w:t>
      </w:r>
      <w:r>
        <w:rPr>
          <w:rFonts w:hint="eastAsia" w:ascii="仿宋_GB2312" w:hAnsi="宋体" w:eastAsia="仿宋_GB2312" w:cs="宋体"/>
          <w:color w:val="000000"/>
          <w:kern w:val="0"/>
          <w:sz w:val="32"/>
          <w:szCs w:val="32"/>
        </w:rPr>
        <w:t>GPS安装费、消杀药品购置费、洒水费，印刷费。</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1、社会效益指标：</w:t>
      </w:r>
      <w:r>
        <w:rPr>
          <w:rFonts w:hint="eastAsia" w:ascii="仿宋_GB2312" w:hAnsi="宋体" w:eastAsia="仿宋_GB2312" w:cs="宋体"/>
          <w:color w:val="000000"/>
          <w:kern w:val="0"/>
          <w:sz w:val="32"/>
          <w:szCs w:val="32"/>
        </w:rPr>
        <w:t>保障东区辖区城市环境卫生。引导市民“讲文明、树新风”。</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2、可持续影响指标：</w:t>
      </w:r>
      <w:r>
        <w:rPr>
          <w:rFonts w:hint="eastAsia" w:ascii="仿宋_GB2312" w:hAnsi="宋体" w:eastAsia="仿宋_GB2312" w:cs="宋体"/>
          <w:color w:val="000000"/>
          <w:kern w:val="0"/>
          <w:sz w:val="32"/>
          <w:szCs w:val="32"/>
        </w:rPr>
        <w:t>通过宣传，提高市民环境卫生意识，促进城乡环境整洁、优美。</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3、服务对象满意度指标：</w:t>
      </w:r>
      <w:r>
        <w:rPr>
          <w:rFonts w:hint="eastAsia" w:ascii="仿宋_GB2312" w:hAnsi="宋体" w:eastAsia="仿宋_GB2312" w:cs="宋体"/>
          <w:color w:val="000000"/>
          <w:kern w:val="0"/>
          <w:sz w:val="32"/>
          <w:szCs w:val="32"/>
        </w:rPr>
        <w:t>主管部门满意度≥90%。</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附件2.4</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autoSpaceDE w:val="0"/>
        <w:autoSpaceDN w:val="0"/>
        <w:adjustRightInd w:val="0"/>
        <w:spacing w:line="600" w:lineRule="exact"/>
        <w:jc w:val="center"/>
        <w:rPr>
          <w:rFonts w:eastAsia="仿宋_GB2312"/>
          <w:kern w:val="0"/>
          <w:sz w:val="32"/>
          <w:szCs w:val="32"/>
        </w:rPr>
      </w:pPr>
      <w:r>
        <w:rPr>
          <w:rFonts w:eastAsia="仿宋_GB2312"/>
          <w:kern w:val="0"/>
          <w:sz w:val="32"/>
          <w:szCs w:val="32"/>
        </w:rPr>
        <w:t>（</w:t>
      </w:r>
      <w:r>
        <w:rPr>
          <w:rFonts w:hint="eastAsia" w:eastAsia="仿宋_GB2312"/>
          <w:kern w:val="0"/>
          <w:sz w:val="32"/>
          <w:szCs w:val="32"/>
        </w:rPr>
        <w:t>环卫设施、设备维护更新费</w:t>
      </w:r>
      <w:r>
        <w:rPr>
          <w:rFonts w:eastAsia="仿宋_GB2312"/>
          <w:kern w:val="0"/>
          <w:sz w:val="32"/>
          <w:szCs w:val="32"/>
        </w:rPr>
        <w:t>）</w:t>
      </w:r>
    </w:p>
    <w:p>
      <w:pPr>
        <w:pStyle w:val="2"/>
        <w:keepNext w:val="0"/>
        <w:keepLines w:val="0"/>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本项目位于东区辖区范围内，为全面推进东区生活垃圾分类和处置工作，完善分类后各类生活垃圾收集运输，需对辖区内果皮箱、垃圾桶进行更换，对环卫设施进行维修、改造，购置垃圾袋。</w:t>
      </w:r>
    </w:p>
    <w:p>
      <w:pPr>
        <w:ind w:firstLine="645"/>
        <w:rPr>
          <w:rFonts w:ascii="楷体_GB2312" w:eastAsia="楷体_GB2312"/>
          <w:b/>
          <w:sz w:val="32"/>
          <w:szCs w:val="32"/>
          <w:lang w:val="zh-CN"/>
        </w:rPr>
      </w:pPr>
      <w:r>
        <w:rPr>
          <w:rFonts w:hint="eastAsia" w:ascii="楷体_GB2312" w:eastAsia="楷体_GB2312"/>
          <w:b/>
          <w:sz w:val="32"/>
          <w:szCs w:val="32"/>
          <w:lang w:val="zh-CN"/>
        </w:rPr>
        <w:t>（二）实施目的及支持方向。</w:t>
      </w:r>
    </w:p>
    <w:p>
      <w:pPr>
        <w:spacing w:line="600" w:lineRule="exact"/>
        <w:ind w:firstLine="645"/>
        <w:rPr>
          <w:rFonts w:eastAsia="仿宋_GB2312"/>
          <w:kern w:val="0"/>
          <w:sz w:val="32"/>
          <w:szCs w:val="32"/>
        </w:rPr>
      </w:pPr>
      <w:r>
        <w:rPr>
          <w:rFonts w:hint="eastAsia" w:eastAsia="仿宋_GB2312"/>
          <w:kern w:val="0"/>
          <w:sz w:val="32"/>
          <w:szCs w:val="32"/>
        </w:rPr>
        <w:t>根据《攀枝花市东区人民政府办公室关于印发攀枝花市东区生活垃圾分类和处置工作实施方案的通知》（攀东府办〔2020〕34号）文件，2020年全面启动垃圾分类工作，实现生活垃圾回收利用率达到35%，建成东华街道、炳草岗街道生活垃圾分类示范片区，银江镇因地制宜开展生活垃圾分类，在实现生活垃圾回收利用率达到25%的基础上，逐步推进生活垃圾分类和处置工作，实现全域铺开。2021年，总结示范街道试点工作经验及农村生活垃圾分类探索成果，进一步完善专用设施，规范收运处置体系，积极推进前端分类、中端收集、末端处置的系统工程建设。2022年，中心城区基本建成生活垃圾分类处置系统，进一步提高生活垃圾回收利用率。到2025年，长效机制不断健全，工作范围不断扩展，全区城市基本建成生活垃圾分类处置系统。银江镇生活垃圾分类工作取得成效，生活垃圾减量化、资源化、无害化水平显著提高。</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该项目年初预算安排55万元，预算批复55万元。资金分配用于</w:t>
      </w:r>
      <w:r>
        <w:rPr>
          <w:rFonts w:eastAsia="仿宋_GB2312"/>
          <w:kern w:val="0"/>
          <w:sz w:val="32"/>
          <w:szCs w:val="32"/>
        </w:rPr>
        <w:t>辖区内果皮箱、垃圾桶进行更换，对环卫设施进行维修、改造，购置垃圾袋。</w:t>
      </w:r>
    </w:p>
    <w:p>
      <w:pPr>
        <w:ind w:firstLine="645"/>
        <w:rPr>
          <w:rFonts w:ascii="楷体_GB2312" w:eastAsia="楷体_GB2312"/>
          <w:b/>
          <w:sz w:val="32"/>
          <w:szCs w:val="32"/>
          <w:lang w:val="zh-CN"/>
        </w:rPr>
      </w:pPr>
      <w:r>
        <w:rPr>
          <w:rFonts w:hint="eastAsia" w:ascii="楷体_GB2312" w:eastAsia="楷体_GB2312"/>
          <w:b/>
          <w:sz w:val="32"/>
          <w:szCs w:val="32"/>
          <w:lang w:val="zh-CN"/>
        </w:rPr>
        <w:t>（四）项目绩效目标设置。</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维护垃圾房，垃圾收集，建筑垃圾转运，环卫设施正常使用。</w:t>
      </w:r>
    </w:p>
    <w:p>
      <w:pPr>
        <w:adjustRightInd w:val="0"/>
        <w:snapToGrid w:val="0"/>
        <w:spacing w:line="578" w:lineRule="exact"/>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该项目属市级预算项目经费，年初预算安排55万元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年初预算55万元，实际到位55万元，资金到位率100%。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评价组由本单位主要负责人、环卫股、设备股分管领导及财务人员构成，负责制定经费使用评价标准，收集和分析财务数据，对关键部门进行现场调研和评估，最终形成评估报告并提出改进建议。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1、数量指标：</w:t>
      </w:r>
      <w:r>
        <w:rPr>
          <w:rFonts w:hint="eastAsia" w:ascii="仿宋_GB2312" w:hAnsi="宋体" w:eastAsia="仿宋_GB2312" w:cs="宋体"/>
          <w:color w:val="000000"/>
          <w:kern w:val="0"/>
          <w:sz w:val="32"/>
          <w:szCs w:val="32"/>
        </w:rPr>
        <w:t>市政设施维护。更新垃圾袋、垃圾桶。</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2、质量指标：</w:t>
      </w:r>
      <w:r>
        <w:rPr>
          <w:rFonts w:hint="eastAsia" w:ascii="仿宋_GB2312" w:hAnsi="宋体" w:eastAsia="仿宋_GB2312" w:cs="宋体"/>
          <w:color w:val="000000"/>
          <w:kern w:val="0"/>
          <w:sz w:val="32"/>
          <w:szCs w:val="32"/>
        </w:rPr>
        <w:t>维护垃圾房，垃圾收集，建筑垃圾转运，环卫设施正常使用。</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3、时效指标：项目实施时间为2023年1月至12月。</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4、成本指标：</w:t>
      </w:r>
      <w:r>
        <w:rPr>
          <w:rFonts w:hint="eastAsia" w:ascii="仿宋_GB2312" w:hAnsi="宋体" w:eastAsia="仿宋_GB2312" w:cs="宋体"/>
          <w:color w:val="000000"/>
          <w:kern w:val="0"/>
          <w:sz w:val="32"/>
          <w:szCs w:val="32"/>
        </w:rPr>
        <w:t>垃圾袋、垃圾桶更新。环卫设施维护。建筑垃圾消纳费。</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1、社会效益指标：</w:t>
      </w:r>
      <w:r>
        <w:rPr>
          <w:rFonts w:hint="eastAsia" w:ascii="仿宋_GB2312" w:hAnsi="宋体" w:eastAsia="仿宋_GB2312" w:cs="宋体"/>
          <w:color w:val="000000"/>
          <w:kern w:val="0"/>
          <w:sz w:val="32"/>
          <w:szCs w:val="32"/>
        </w:rPr>
        <w:t>保障东区辖区城市环境卫生，提升攀枝花城市形象。</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2、可持续影响指标：</w:t>
      </w:r>
      <w:r>
        <w:rPr>
          <w:rFonts w:hint="eastAsia" w:ascii="仿宋_GB2312" w:hAnsi="宋体" w:eastAsia="仿宋_GB2312" w:cs="宋体"/>
          <w:color w:val="000000"/>
          <w:kern w:val="0"/>
          <w:sz w:val="32"/>
          <w:szCs w:val="32"/>
        </w:rPr>
        <w:t>着力打造宜居环境，推动垃圾分类处理进程。</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3、服务对象满意度指标：</w:t>
      </w:r>
      <w:r>
        <w:rPr>
          <w:rFonts w:hint="eastAsia" w:ascii="仿宋_GB2312" w:hAnsi="宋体" w:eastAsia="仿宋_GB2312" w:cs="宋体"/>
          <w:color w:val="000000"/>
          <w:kern w:val="0"/>
          <w:sz w:val="32"/>
          <w:szCs w:val="32"/>
        </w:rPr>
        <w:t>群众满意度≥90%。</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附件2.5</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autoSpaceDE w:val="0"/>
        <w:autoSpaceDN w:val="0"/>
        <w:adjustRightInd w:val="0"/>
        <w:spacing w:line="600" w:lineRule="exact"/>
        <w:jc w:val="center"/>
        <w:rPr>
          <w:rFonts w:eastAsia="仿宋_GB2312"/>
          <w:kern w:val="0"/>
          <w:sz w:val="32"/>
          <w:szCs w:val="32"/>
        </w:rPr>
      </w:pPr>
      <w:r>
        <w:rPr>
          <w:rFonts w:eastAsia="仿宋_GB2312"/>
          <w:kern w:val="0"/>
          <w:sz w:val="32"/>
          <w:szCs w:val="32"/>
        </w:rPr>
        <w:t>（</w:t>
      </w:r>
      <w:r>
        <w:rPr>
          <w:rFonts w:hint="eastAsia" w:eastAsia="仿宋_GB2312"/>
          <w:kern w:val="0"/>
          <w:sz w:val="32"/>
          <w:szCs w:val="32"/>
        </w:rPr>
        <w:t>环卫一线职工高温补贴</w:t>
      </w:r>
      <w:r>
        <w:rPr>
          <w:rFonts w:eastAsia="仿宋_GB2312"/>
          <w:kern w:val="0"/>
          <w:sz w:val="32"/>
          <w:szCs w:val="32"/>
        </w:rPr>
        <w:t>）</w:t>
      </w:r>
    </w:p>
    <w:p>
      <w:pPr>
        <w:pStyle w:val="2"/>
        <w:keepNext w:val="0"/>
        <w:keepLines w:val="0"/>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依照安监总安健〔2012〕89号要求，保障一线职工高温天气正常工作开展。</w:t>
      </w:r>
    </w:p>
    <w:p>
      <w:pPr>
        <w:ind w:firstLine="645"/>
        <w:rPr>
          <w:rFonts w:ascii="楷体_GB2312" w:eastAsia="楷体_GB2312"/>
          <w:b/>
          <w:sz w:val="32"/>
          <w:szCs w:val="32"/>
          <w:lang w:val="zh-CN"/>
        </w:rPr>
      </w:pPr>
      <w:r>
        <w:rPr>
          <w:rFonts w:hint="eastAsia" w:ascii="楷体_GB2312" w:eastAsia="楷体_GB2312"/>
          <w:b/>
          <w:sz w:val="32"/>
          <w:szCs w:val="32"/>
          <w:lang w:val="zh-CN"/>
        </w:rPr>
        <w:t>（二）实施目的及支持方向。</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保障一线职工高温补贴。促进一线职工工作积极性。</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该项目年初预算安排26.33万元，预算批复26.33万元。资金分配用于保障一线职工高温天气安全生产。</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（四）项目绩效目标设置。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保障一线职工高温补贴。促进一线职工工作积极性。</w:t>
      </w:r>
    </w:p>
    <w:p>
      <w:pPr>
        <w:adjustRightInd w:val="0"/>
        <w:snapToGrid w:val="0"/>
        <w:spacing w:line="578" w:lineRule="exact"/>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该项目属市级预算项目经费，年初预算安排26.33万元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年初预算26.33万元，实际到位26.33万元，资金到位率100%。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评价组由本单位主要负责人、汽车队、固废站分管领导及财务人员构成，负责制定经费使用评价标准，收集和分析财务数据，对关键部门进行现场调研和评估，最终形成评估报告并提出改进建议。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1、数量指标：</w:t>
      </w:r>
      <w:r>
        <w:rPr>
          <w:rFonts w:hint="eastAsia" w:ascii="仿宋_GB2312" w:hAnsi="宋体" w:eastAsia="仿宋_GB2312" w:cs="宋体"/>
          <w:color w:val="000000"/>
          <w:kern w:val="0"/>
          <w:sz w:val="32"/>
          <w:szCs w:val="32"/>
        </w:rPr>
        <w:t>环卫一线职工高温补贴。</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2、质量指标：</w:t>
      </w:r>
      <w:r>
        <w:rPr>
          <w:rFonts w:hint="eastAsia" w:ascii="仿宋_GB2312" w:hAnsi="宋体" w:eastAsia="仿宋_GB2312" w:cs="宋体"/>
          <w:color w:val="000000"/>
          <w:kern w:val="0"/>
          <w:sz w:val="32"/>
          <w:szCs w:val="32"/>
        </w:rPr>
        <w:t>保障一线职工高温补贴保障。</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3、时效指标：项目实施时间为2023年1月至12月。</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4、成本指标：</w:t>
      </w:r>
      <w:r>
        <w:rPr>
          <w:rFonts w:hint="eastAsia" w:ascii="仿宋_GB2312" w:hAnsi="宋体" w:eastAsia="仿宋_GB2312" w:cs="宋体"/>
          <w:color w:val="000000"/>
          <w:kern w:val="0"/>
          <w:sz w:val="32"/>
          <w:szCs w:val="32"/>
        </w:rPr>
        <w:t>高温补贴。</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1、社会效益指标：</w:t>
      </w:r>
      <w:r>
        <w:rPr>
          <w:rFonts w:hint="eastAsia" w:ascii="仿宋_GB2312" w:hAnsi="宋体" w:eastAsia="仿宋_GB2312" w:cs="宋体"/>
          <w:color w:val="000000"/>
          <w:kern w:val="0"/>
          <w:sz w:val="32"/>
          <w:szCs w:val="32"/>
        </w:rPr>
        <w:t>保障一线职工高温天气安全生产。</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2、可持续影响指标：</w:t>
      </w:r>
      <w:r>
        <w:rPr>
          <w:rFonts w:hint="eastAsia" w:ascii="仿宋_GB2312" w:hAnsi="宋体" w:eastAsia="仿宋_GB2312" w:cs="宋体"/>
          <w:color w:val="000000"/>
          <w:kern w:val="0"/>
          <w:sz w:val="32"/>
          <w:szCs w:val="32"/>
        </w:rPr>
        <w:t>促进一线职工工作积极性。</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3、服务对象满意度指标：</w:t>
      </w:r>
      <w:r>
        <w:rPr>
          <w:rFonts w:hint="eastAsia" w:ascii="仿宋_GB2312" w:hAnsi="宋体" w:eastAsia="仿宋_GB2312" w:cs="宋体"/>
          <w:color w:val="000000"/>
          <w:kern w:val="0"/>
          <w:sz w:val="32"/>
          <w:szCs w:val="32"/>
        </w:rPr>
        <w:t>一线职工发放率100%。</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附件2.6</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autoSpaceDE w:val="0"/>
        <w:autoSpaceDN w:val="0"/>
        <w:adjustRightInd w:val="0"/>
        <w:spacing w:line="600" w:lineRule="exact"/>
        <w:jc w:val="center"/>
        <w:rPr>
          <w:rFonts w:eastAsia="仿宋_GB2312"/>
          <w:kern w:val="0"/>
          <w:sz w:val="32"/>
          <w:szCs w:val="32"/>
        </w:rPr>
      </w:pPr>
      <w:r>
        <w:rPr>
          <w:rFonts w:eastAsia="仿宋_GB2312"/>
          <w:kern w:val="0"/>
          <w:sz w:val="32"/>
          <w:szCs w:val="32"/>
        </w:rPr>
        <w:t>（</w:t>
      </w:r>
      <w:r>
        <w:rPr>
          <w:rFonts w:hint="eastAsia" w:eastAsia="仿宋_GB2312"/>
          <w:kern w:val="0"/>
          <w:sz w:val="32"/>
          <w:szCs w:val="32"/>
        </w:rPr>
        <w:t>垃圾场封场后续管理费</w:t>
      </w:r>
      <w:r>
        <w:rPr>
          <w:rFonts w:eastAsia="仿宋_GB2312"/>
          <w:kern w:val="0"/>
          <w:sz w:val="32"/>
          <w:szCs w:val="32"/>
        </w:rPr>
        <w:t>项目）</w:t>
      </w:r>
    </w:p>
    <w:p>
      <w:pPr>
        <w:pStyle w:val="2"/>
        <w:keepNext w:val="0"/>
        <w:keepLines w:val="0"/>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1、二滩库区垃圾处理中心封场管护费。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2、炳草岗旧生活垃圾填埋场封场管理费用。</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3、沙坝三社的建筑垃圾填埋场封场管理费。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vanish/>
          <w:kern w:val="0"/>
          <w:sz w:val="32"/>
          <w:szCs w:val="32"/>
        </w:rPr>
        <w:t>、</w:t>
      </w:r>
      <w:r>
        <w:rPr>
          <w:rFonts w:hint="eastAsia" w:eastAsia="仿宋_GB2312"/>
          <w:vanish/>
          <w:kern w:val="0"/>
          <w:sz w:val="32"/>
          <w:szCs w:val="32"/>
        </w:rPr>
        <w:cr/>
      </w:r>
      <w:r>
        <w:rPr>
          <w:rFonts w:hint="eastAsia" w:eastAsia="仿宋_GB2312"/>
          <w:vanish/>
          <w:kern w:val="0"/>
          <w:sz w:val="32"/>
          <w:szCs w:val="32"/>
        </w:rPr>
        <w:t>19</w:t>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vanish/>
          <w:kern w:val="0"/>
          <w:sz w:val="32"/>
          <w:szCs w:val="32"/>
        </w:rPr>
        <w:pgNum/>
      </w:r>
      <w:r>
        <w:rPr>
          <w:rFonts w:hint="eastAsia" w:eastAsia="仿宋_GB2312"/>
          <w:kern w:val="0"/>
          <w:sz w:val="32"/>
          <w:szCs w:val="32"/>
        </w:rPr>
        <w:t>4、供水供电排洪沟等设施的维护、填埋场的沼气防爆处理、环保设施的整改等支出。</w:t>
      </w:r>
    </w:p>
    <w:p>
      <w:pPr>
        <w:ind w:firstLine="645"/>
        <w:rPr>
          <w:rFonts w:ascii="楷体_GB2312" w:eastAsia="楷体_GB2312"/>
          <w:b/>
          <w:sz w:val="32"/>
          <w:szCs w:val="32"/>
          <w:lang w:val="zh-CN"/>
        </w:rPr>
      </w:pPr>
      <w:r>
        <w:rPr>
          <w:rFonts w:hint="eastAsia" w:ascii="楷体_GB2312" w:eastAsia="楷体_GB2312"/>
          <w:b/>
          <w:sz w:val="32"/>
          <w:szCs w:val="32"/>
          <w:lang w:val="zh-CN"/>
        </w:rPr>
        <w:t>（二）实施目的及支持方向。</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二滩库区垃圾处理中心，炳草岗旧生活垃圾填埋场封，沙坝三社的建筑垃圾填埋场封场。规范作业，无异味，无飘扬物，封场后渗滤液处置，雨污分流，防洪，绿化改造。供水供电排洪沟等设施的维护、填埋场的沼气防爆处理、环保设施的整改等支出。</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该项目年初预算安排130万元，预算批复130万元。资金分配用于保障</w:t>
      </w:r>
      <w:r>
        <w:rPr>
          <w:rFonts w:hint="eastAsia" w:ascii="仿宋_GB2312" w:hAnsi="宋体" w:eastAsia="仿宋_GB2312" w:cs="宋体"/>
          <w:color w:val="000000"/>
          <w:kern w:val="0"/>
          <w:sz w:val="32"/>
          <w:szCs w:val="32"/>
        </w:rPr>
        <w:t>二滩库区垃圾处理中心，炳草岗旧生活垃圾填埋场封，沙坝三社的建筑垃圾填埋场封场。</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（四）项目绩效目标设置。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保障垃圾填埋场的日常管理、雨污分流等，环境污染得到改善，环境质量得到提高。</w:t>
      </w:r>
    </w:p>
    <w:p>
      <w:pPr>
        <w:adjustRightInd w:val="0"/>
        <w:snapToGrid w:val="0"/>
        <w:spacing w:line="578" w:lineRule="exact"/>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该项目属市级预算项目经费，年初预算安排26.33万元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年初预算130万元，实际到位130万元，资金到位率100%。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评价组由本单位主要负责人、固废站分管领导及财务人员构成，负责制定经费使用评价标准，收集和分析财务数据，对关键部门进行现场调研和评估，最终形成评估报告并提出改进建议。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1、数量指标：</w:t>
      </w:r>
      <w:r>
        <w:rPr>
          <w:rFonts w:hint="eastAsia" w:ascii="仿宋_GB2312" w:hAnsi="宋体" w:eastAsia="仿宋_GB2312" w:cs="宋体"/>
          <w:color w:val="000000"/>
          <w:kern w:val="0"/>
          <w:sz w:val="32"/>
          <w:szCs w:val="32"/>
        </w:rPr>
        <w:t>二滩库区垃圾处理中心，炳草岗旧生活垃圾填埋场封，沙坝三社的建筑垃圾填埋场封场。</w:t>
      </w:r>
    </w:p>
    <w:p>
      <w:pPr>
        <w:autoSpaceDE w:val="0"/>
        <w:autoSpaceDN w:val="0"/>
        <w:adjustRightInd w:val="0"/>
        <w:spacing w:line="600" w:lineRule="exact"/>
        <w:ind w:left="638" w:leftChars="304"/>
        <w:jc w:val="left"/>
        <w:rPr>
          <w:rFonts w:ascii="仿宋_GB2312" w:hAnsi="宋体" w:eastAsia="仿宋_GB2312" w:cs="宋体"/>
          <w:color w:val="000000"/>
          <w:kern w:val="0"/>
          <w:sz w:val="32"/>
          <w:szCs w:val="32"/>
        </w:rPr>
      </w:pPr>
      <w:r>
        <w:rPr>
          <w:rFonts w:hint="eastAsia" w:ascii="仿宋_GB2312" w:eastAsia="仿宋_GB2312"/>
          <w:kern w:val="0"/>
          <w:sz w:val="32"/>
          <w:szCs w:val="32"/>
        </w:rPr>
        <w:t>2、质量指标：</w:t>
      </w:r>
      <w:r>
        <w:rPr>
          <w:rFonts w:hint="eastAsia" w:ascii="仿宋_GB2312" w:hAnsi="宋体" w:eastAsia="仿宋_GB2312" w:cs="宋体"/>
          <w:color w:val="000000"/>
          <w:kern w:val="0"/>
          <w:sz w:val="32"/>
          <w:szCs w:val="32"/>
        </w:rPr>
        <w:t>规范作业，无异味，无飘扬物，封场后渗滤液处置，雨污分流，防洪，绿化改造。</w:t>
      </w:r>
    </w:p>
    <w:p>
      <w:pPr>
        <w:autoSpaceDE w:val="0"/>
        <w:autoSpaceDN w:val="0"/>
        <w:adjustRightInd w:val="0"/>
        <w:spacing w:line="600" w:lineRule="exact"/>
        <w:ind w:left="638" w:leftChars="304"/>
        <w:jc w:val="left"/>
        <w:rPr>
          <w:rFonts w:ascii="仿宋_GB2312" w:eastAsia="仿宋_GB2312"/>
          <w:kern w:val="0"/>
          <w:sz w:val="32"/>
          <w:szCs w:val="32"/>
        </w:rPr>
      </w:pPr>
      <w:r>
        <w:rPr>
          <w:rFonts w:hint="eastAsia" w:ascii="仿宋_GB2312" w:eastAsia="仿宋_GB2312"/>
          <w:kern w:val="0"/>
          <w:sz w:val="32"/>
          <w:szCs w:val="32"/>
        </w:rPr>
        <w:t>3、时效指标：项目实施时间为2023年1月至12月。</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4、成本指标：</w:t>
      </w:r>
      <w:r>
        <w:rPr>
          <w:rFonts w:hint="eastAsia" w:ascii="仿宋_GB2312" w:hAnsi="宋体" w:eastAsia="仿宋_GB2312" w:cs="宋体"/>
          <w:color w:val="000000"/>
          <w:kern w:val="0"/>
          <w:sz w:val="32"/>
          <w:szCs w:val="32"/>
        </w:rPr>
        <w:t>供水供电排洪沟等设施的维护、填埋场的沼气防爆处理、环保设施的整改等支出。</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1、社会效益指标：</w:t>
      </w:r>
      <w:r>
        <w:rPr>
          <w:rFonts w:hint="eastAsia" w:ascii="仿宋_GB2312" w:hAnsi="宋体" w:eastAsia="仿宋_GB2312" w:cs="宋体"/>
          <w:color w:val="000000"/>
          <w:kern w:val="0"/>
          <w:sz w:val="32"/>
          <w:szCs w:val="32"/>
        </w:rPr>
        <w:t>环境污染得到改善，环境质量得到提高。</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2、可持续影响指标：</w:t>
      </w:r>
      <w:r>
        <w:rPr>
          <w:rFonts w:hint="eastAsia" w:ascii="仿宋_GB2312" w:hAnsi="宋体" w:eastAsia="仿宋_GB2312" w:cs="宋体"/>
          <w:color w:val="000000"/>
          <w:kern w:val="0"/>
          <w:sz w:val="32"/>
          <w:szCs w:val="32"/>
        </w:rPr>
        <w:t>提升攀枝花城市形象，着力打造宜居环境。</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3、服务对象满意度指标：</w:t>
      </w:r>
      <w:r>
        <w:rPr>
          <w:rFonts w:hint="eastAsia" w:ascii="仿宋_GB2312" w:hAnsi="宋体" w:eastAsia="仿宋_GB2312" w:cs="宋体"/>
          <w:color w:val="000000"/>
          <w:kern w:val="0"/>
          <w:sz w:val="32"/>
          <w:szCs w:val="32"/>
        </w:rPr>
        <w:t>周边居民满意度≥80%。</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附件2.7</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autoSpaceDE w:val="0"/>
        <w:autoSpaceDN w:val="0"/>
        <w:adjustRightInd w:val="0"/>
        <w:spacing w:line="600" w:lineRule="exact"/>
        <w:jc w:val="center"/>
        <w:rPr>
          <w:rFonts w:eastAsia="仿宋_GB2312"/>
          <w:kern w:val="0"/>
          <w:sz w:val="32"/>
          <w:szCs w:val="32"/>
        </w:rPr>
      </w:pPr>
      <w:r>
        <w:rPr>
          <w:rFonts w:eastAsia="仿宋_GB2312"/>
          <w:kern w:val="0"/>
          <w:sz w:val="32"/>
          <w:szCs w:val="32"/>
        </w:rPr>
        <w:t>（</w:t>
      </w:r>
      <w:r>
        <w:rPr>
          <w:rFonts w:hint="eastAsia" w:eastAsia="仿宋_GB2312"/>
          <w:kern w:val="0"/>
          <w:sz w:val="32"/>
          <w:szCs w:val="32"/>
        </w:rPr>
        <w:t>垃圾处理费</w:t>
      </w:r>
      <w:r>
        <w:rPr>
          <w:rFonts w:eastAsia="仿宋_GB2312"/>
          <w:kern w:val="0"/>
          <w:sz w:val="32"/>
          <w:szCs w:val="32"/>
        </w:rPr>
        <w:t>）</w:t>
      </w:r>
    </w:p>
    <w:p>
      <w:pPr>
        <w:pStyle w:val="2"/>
        <w:keepNext w:val="0"/>
        <w:keepLines w:val="0"/>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1.生活垃圾处置费。按照《攀枝花市城市管理行政执法局关于做好</w:t>
      </w:r>
      <w:r>
        <w:rPr>
          <w:rFonts w:eastAsia="仿宋_GB2312"/>
          <w:kern w:val="0"/>
          <w:sz w:val="32"/>
          <w:szCs w:val="32"/>
        </w:rPr>
        <w:t>2023</w:t>
      </w:r>
      <w:r>
        <w:rPr>
          <w:rFonts w:hint="eastAsia" w:eastAsia="仿宋_GB2312"/>
          <w:kern w:val="0"/>
          <w:sz w:val="32"/>
          <w:szCs w:val="32"/>
        </w:rPr>
        <w:t>年环境卫生管理服务预算工作的通知》中</w:t>
      </w:r>
      <w:r>
        <w:rPr>
          <w:rFonts w:eastAsia="仿宋_GB2312"/>
          <w:kern w:val="0"/>
          <w:sz w:val="32"/>
          <w:szCs w:val="32"/>
        </w:rPr>
        <w:t>“</w:t>
      </w:r>
      <w:r>
        <w:rPr>
          <w:rFonts w:hint="eastAsia" w:eastAsia="仿宋_GB2312"/>
          <w:kern w:val="0"/>
          <w:sz w:val="32"/>
          <w:szCs w:val="32"/>
        </w:rPr>
        <w:t>根据《攀枝花市生活垃圾焚烧发点</w:t>
      </w:r>
      <w:r>
        <w:rPr>
          <w:rFonts w:eastAsia="仿宋_GB2312"/>
          <w:kern w:val="0"/>
          <w:sz w:val="32"/>
          <w:szCs w:val="32"/>
        </w:rPr>
        <w:t>BOT</w:t>
      </w:r>
      <w:r>
        <w:rPr>
          <w:rFonts w:hint="eastAsia" w:eastAsia="仿宋_GB2312"/>
          <w:kern w:val="0"/>
          <w:sz w:val="32"/>
          <w:szCs w:val="32"/>
        </w:rPr>
        <w:t>项目特许经营权协议》，目前，其他垃圾处理服务费</w:t>
      </w:r>
      <w:r>
        <w:rPr>
          <w:rFonts w:eastAsia="仿宋_GB2312"/>
          <w:kern w:val="0"/>
          <w:sz w:val="32"/>
          <w:szCs w:val="32"/>
        </w:rPr>
        <w:t>38.49</w:t>
      </w:r>
      <w:r>
        <w:rPr>
          <w:rFonts w:hint="eastAsia" w:eastAsia="仿宋_GB2312"/>
          <w:kern w:val="0"/>
          <w:sz w:val="32"/>
          <w:szCs w:val="32"/>
        </w:rPr>
        <w:t>元</w:t>
      </w:r>
      <w:r>
        <w:rPr>
          <w:rFonts w:eastAsia="仿宋_GB2312"/>
          <w:kern w:val="0"/>
          <w:sz w:val="32"/>
          <w:szCs w:val="32"/>
        </w:rPr>
        <w:t>/</w:t>
      </w:r>
      <w:r>
        <w:rPr>
          <w:rFonts w:hint="eastAsia" w:eastAsia="仿宋_GB2312"/>
          <w:kern w:val="0"/>
          <w:sz w:val="32"/>
          <w:szCs w:val="32"/>
        </w:rPr>
        <w:t>吨，今年年底，将启动调价程序，预计明年处理服务费略有提升</w:t>
      </w:r>
      <w:r>
        <w:rPr>
          <w:rFonts w:eastAsia="仿宋_GB2312"/>
          <w:kern w:val="0"/>
          <w:sz w:val="32"/>
          <w:szCs w:val="32"/>
        </w:rPr>
        <w:t>”</w:t>
      </w:r>
      <w:r>
        <w:rPr>
          <w:rFonts w:hint="eastAsia" w:eastAsia="仿宋_GB2312"/>
          <w:kern w:val="0"/>
          <w:sz w:val="32"/>
          <w:szCs w:val="32"/>
        </w:rPr>
        <w:t>的要求，以每吨增加</w:t>
      </w:r>
      <w:r>
        <w:rPr>
          <w:rFonts w:eastAsia="仿宋_GB2312"/>
          <w:kern w:val="0"/>
          <w:sz w:val="32"/>
          <w:szCs w:val="32"/>
        </w:rPr>
        <w:t>5—10</w:t>
      </w:r>
      <w:r>
        <w:rPr>
          <w:rFonts w:hint="eastAsia" w:eastAsia="仿宋_GB2312"/>
          <w:kern w:val="0"/>
          <w:sz w:val="32"/>
          <w:szCs w:val="32"/>
        </w:rPr>
        <w:t>元的标准，预估</w:t>
      </w:r>
      <w:r>
        <w:rPr>
          <w:rFonts w:eastAsia="仿宋_GB2312"/>
          <w:kern w:val="0"/>
          <w:sz w:val="32"/>
          <w:szCs w:val="32"/>
        </w:rPr>
        <w:t>48</w:t>
      </w:r>
      <w:r>
        <w:rPr>
          <w:rFonts w:hint="eastAsia" w:eastAsia="仿宋_GB2312"/>
          <w:kern w:val="0"/>
          <w:sz w:val="32"/>
          <w:szCs w:val="32"/>
        </w:rPr>
        <w:t>元</w:t>
      </w:r>
      <w:r>
        <w:rPr>
          <w:rFonts w:eastAsia="仿宋_GB2312"/>
          <w:kern w:val="0"/>
          <w:sz w:val="32"/>
          <w:szCs w:val="32"/>
        </w:rPr>
        <w:t>/</w:t>
      </w:r>
      <w:r>
        <w:rPr>
          <w:rFonts w:hint="eastAsia" w:eastAsia="仿宋_GB2312"/>
          <w:kern w:val="0"/>
          <w:sz w:val="32"/>
          <w:szCs w:val="32"/>
        </w:rPr>
        <w:t>吨的单价及《攀枝花市人民政府办公室关于做好辖区生活垃圾收运处置工作的通知》（攀办法〔</w:t>
      </w:r>
      <w:r>
        <w:rPr>
          <w:rFonts w:eastAsia="仿宋_GB2312"/>
          <w:kern w:val="0"/>
          <w:sz w:val="32"/>
          <w:szCs w:val="32"/>
        </w:rPr>
        <w:t>2021</w:t>
      </w: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号）东区生活垃圾</w:t>
      </w:r>
      <w:r>
        <w:rPr>
          <w:rFonts w:eastAsia="仿宋_GB2312"/>
          <w:kern w:val="0"/>
          <w:sz w:val="32"/>
          <w:szCs w:val="32"/>
        </w:rPr>
        <w:t>260</w:t>
      </w:r>
      <w:r>
        <w:rPr>
          <w:rFonts w:hint="eastAsia" w:eastAsia="仿宋_GB2312"/>
          <w:kern w:val="0"/>
          <w:sz w:val="32"/>
          <w:szCs w:val="32"/>
        </w:rPr>
        <w:t>吨</w:t>
      </w:r>
      <w:r>
        <w:rPr>
          <w:rFonts w:eastAsia="仿宋_GB2312"/>
          <w:kern w:val="0"/>
          <w:sz w:val="32"/>
          <w:szCs w:val="32"/>
        </w:rPr>
        <w:t>/</w:t>
      </w:r>
      <w:r>
        <w:rPr>
          <w:rFonts w:hint="eastAsia" w:eastAsia="仿宋_GB2312"/>
          <w:kern w:val="0"/>
          <w:sz w:val="32"/>
          <w:szCs w:val="32"/>
        </w:rPr>
        <w:t>天的保底量支付</w:t>
      </w:r>
      <w:r>
        <w:rPr>
          <w:rFonts w:eastAsia="仿宋_GB2312"/>
          <w:kern w:val="0"/>
          <w:sz w:val="32"/>
          <w:szCs w:val="32"/>
        </w:rPr>
        <w:t>2023</w:t>
      </w:r>
      <w:r>
        <w:rPr>
          <w:rFonts w:hint="eastAsia" w:eastAsia="仿宋_GB2312"/>
          <w:kern w:val="0"/>
          <w:sz w:val="32"/>
          <w:szCs w:val="32"/>
        </w:rPr>
        <w:t>年生活垃圾处置费</w:t>
      </w:r>
      <w:r>
        <w:rPr>
          <w:rFonts w:eastAsia="仿宋_GB2312"/>
          <w:kern w:val="0"/>
          <w:sz w:val="32"/>
          <w:szCs w:val="32"/>
        </w:rPr>
        <w:t>455</w:t>
      </w:r>
      <w:r>
        <w:rPr>
          <w:rFonts w:hint="eastAsia" w:eastAsia="仿宋_GB2312"/>
          <w:kern w:val="0"/>
          <w:sz w:val="32"/>
          <w:szCs w:val="32"/>
        </w:rPr>
        <w:t>.</w:t>
      </w:r>
      <w:r>
        <w:rPr>
          <w:rFonts w:eastAsia="仿宋_GB2312"/>
          <w:kern w:val="0"/>
          <w:sz w:val="32"/>
          <w:szCs w:val="32"/>
        </w:rPr>
        <w:t>52</w:t>
      </w:r>
      <w:r>
        <w:rPr>
          <w:rFonts w:hint="eastAsia" w:eastAsia="仿宋_GB2312"/>
          <w:kern w:val="0"/>
          <w:sz w:val="32"/>
          <w:szCs w:val="32"/>
        </w:rPr>
        <w:t>万元。</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2.餐厨垃圾收运处置费。按照《攀枝花市餐厨垃圾和污泥处置特许经营项目特许经营协议》</w:t>
      </w:r>
      <w:r>
        <w:rPr>
          <w:rFonts w:eastAsia="仿宋_GB2312"/>
          <w:kern w:val="0"/>
          <w:sz w:val="32"/>
          <w:szCs w:val="32"/>
        </w:rPr>
        <w:t>326</w:t>
      </w:r>
      <w:r>
        <w:rPr>
          <w:rFonts w:hint="eastAsia" w:eastAsia="仿宋_GB2312"/>
          <w:kern w:val="0"/>
          <w:sz w:val="32"/>
          <w:szCs w:val="32"/>
        </w:rPr>
        <w:t>元</w:t>
      </w:r>
      <w:r>
        <w:rPr>
          <w:rFonts w:eastAsia="仿宋_GB2312"/>
          <w:kern w:val="0"/>
          <w:sz w:val="32"/>
          <w:szCs w:val="32"/>
        </w:rPr>
        <w:t>/</w:t>
      </w:r>
      <w:r>
        <w:rPr>
          <w:rFonts w:hint="eastAsia" w:eastAsia="仿宋_GB2312"/>
          <w:kern w:val="0"/>
          <w:sz w:val="32"/>
          <w:szCs w:val="32"/>
        </w:rPr>
        <w:t>吨支付标准（收运补贴费</w:t>
      </w:r>
      <w:r>
        <w:rPr>
          <w:rFonts w:eastAsia="仿宋_GB2312"/>
          <w:kern w:val="0"/>
          <w:sz w:val="32"/>
          <w:szCs w:val="32"/>
        </w:rPr>
        <w:t>90</w:t>
      </w:r>
      <w:r>
        <w:rPr>
          <w:rFonts w:hint="eastAsia" w:eastAsia="仿宋_GB2312"/>
          <w:kern w:val="0"/>
          <w:sz w:val="32"/>
          <w:szCs w:val="32"/>
        </w:rPr>
        <w:t>元</w:t>
      </w:r>
      <w:r>
        <w:rPr>
          <w:rFonts w:eastAsia="仿宋_GB2312"/>
          <w:kern w:val="0"/>
          <w:sz w:val="32"/>
          <w:szCs w:val="32"/>
        </w:rPr>
        <w:t>/</w:t>
      </w:r>
      <w:r>
        <w:rPr>
          <w:rFonts w:hint="eastAsia" w:eastAsia="仿宋_GB2312"/>
          <w:kern w:val="0"/>
          <w:sz w:val="32"/>
          <w:szCs w:val="32"/>
        </w:rPr>
        <w:t>吨，处置补贴费</w:t>
      </w:r>
      <w:r>
        <w:rPr>
          <w:rFonts w:eastAsia="仿宋_GB2312"/>
          <w:kern w:val="0"/>
          <w:sz w:val="32"/>
          <w:szCs w:val="32"/>
        </w:rPr>
        <w:t xml:space="preserve">236 </w:t>
      </w:r>
      <w:r>
        <w:rPr>
          <w:rFonts w:hint="eastAsia" w:eastAsia="仿宋_GB2312"/>
          <w:kern w:val="0"/>
          <w:sz w:val="32"/>
          <w:szCs w:val="32"/>
        </w:rPr>
        <w:t>元</w:t>
      </w:r>
      <w:r>
        <w:rPr>
          <w:rFonts w:eastAsia="仿宋_GB2312"/>
          <w:kern w:val="0"/>
          <w:sz w:val="32"/>
          <w:szCs w:val="32"/>
        </w:rPr>
        <w:t>/</w:t>
      </w:r>
      <w:r>
        <w:rPr>
          <w:rFonts w:hint="eastAsia" w:eastAsia="仿宋_GB2312"/>
          <w:kern w:val="0"/>
          <w:sz w:val="32"/>
          <w:szCs w:val="32"/>
        </w:rPr>
        <w:t>吨），（攀城管执〔</w:t>
      </w:r>
      <w:r>
        <w:rPr>
          <w:rFonts w:eastAsia="仿宋_GB2312"/>
          <w:kern w:val="0"/>
          <w:sz w:val="32"/>
          <w:szCs w:val="32"/>
        </w:rPr>
        <w:t>2020</w:t>
      </w:r>
      <w:r>
        <w:rPr>
          <w:rFonts w:hint="eastAsia" w:eastAsia="仿宋_GB2312"/>
          <w:kern w:val="0"/>
          <w:sz w:val="32"/>
          <w:szCs w:val="32"/>
        </w:rPr>
        <w:t>〕</w:t>
      </w:r>
      <w:r>
        <w:rPr>
          <w:rFonts w:eastAsia="仿宋_GB2312"/>
          <w:kern w:val="0"/>
          <w:sz w:val="32"/>
          <w:szCs w:val="32"/>
        </w:rPr>
        <w:t xml:space="preserve">207 </w:t>
      </w:r>
      <w:r>
        <w:rPr>
          <w:rFonts w:hint="eastAsia" w:eastAsia="仿宋_GB2312"/>
          <w:kern w:val="0"/>
          <w:sz w:val="32"/>
          <w:szCs w:val="32"/>
        </w:rPr>
        <w:t>号）每天</w:t>
      </w:r>
      <w:r>
        <w:rPr>
          <w:rFonts w:eastAsia="仿宋_GB2312"/>
          <w:kern w:val="0"/>
          <w:sz w:val="32"/>
          <w:szCs w:val="32"/>
        </w:rPr>
        <w:t>40</w:t>
      </w:r>
      <w:r>
        <w:rPr>
          <w:rFonts w:hint="eastAsia" w:eastAsia="仿宋_GB2312"/>
          <w:kern w:val="0"/>
          <w:sz w:val="32"/>
          <w:szCs w:val="32"/>
        </w:rPr>
        <w:t>吨的保底量支付</w:t>
      </w:r>
      <w:r>
        <w:rPr>
          <w:rFonts w:eastAsia="仿宋_GB2312"/>
          <w:kern w:val="0"/>
          <w:sz w:val="32"/>
          <w:szCs w:val="32"/>
        </w:rPr>
        <w:t>2023</w:t>
      </w:r>
      <w:r>
        <w:rPr>
          <w:rFonts w:hint="eastAsia" w:eastAsia="仿宋_GB2312"/>
          <w:kern w:val="0"/>
          <w:sz w:val="32"/>
          <w:szCs w:val="32"/>
        </w:rPr>
        <w:t>年厨余垃圾收运处置费</w:t>
      </w:r>
      <w:r>
        <w:rPr>
          <w:rFonts w:eastAsia="仿宋_GB2312"/>
          <w:kern w:val="0"/>
          <w:sz w:val="32"/>
          <w:szCs w:val="32"/>
        </w:rPr>
        <w:t>475</w:t>
      </w:r>
      <w:r>
        <w:rPr>
          <w:rFonts w:hint="eastAsia" w:eastAsia="仿宋_GB2312"/>
          <w:kern w:val="0"/>
          <w:sz w:val="32"/>
          <w:szCs w:val="32"/>
        </w:rPr>
        <w:t>.</w:t>
      </w:r>
      <w:r>
        <w:rPr>
          <w:rFonts w:eastAsia="仿宋_GB2312"/>
          <w:kern w:val="0"/>
          <w:sz w:val="32"/>
          <w:szCs w:val="32"/>
        </w:rPr>
        <w:t>96</w:t>
      </w:r>
      <w:r>
        <w:rPr>
          <w:rFonts w:hint="eastAsia" w:eastAsia="仿宋_GB2312"/>
          <w:kern w:val="0"/>
          <w:sz w:val="32"/>
          <w:szCs w:val="32"/>
        </w:rPr>
        <w:t>万元。</w:t>
      </w:r>
    </w:p>
    <w:p>
      <w:pPr>
        <w:ind w:firstLine="645"/>
        <w:rPr>
          <w:rFonts w:ascii="楷体_GB2312" w:eastAsia="楷体_GB2312"/>
          <w:b/>
          <w:sz w:val="32"/>
          <w:szCs w:val="32"/>
          <w:lang w:val="zh-CN"/>
        </w:rPr>
      </w:pPr>
      <w:r>
        <w:rPr>
          <w:rFonts w:hint="eastAsia" w:ascii="楷体_GB2312" w:eastAsia="楷体_GB2312"/>
          <w:b/>
          <w:sz w:val="32"/>
          <w:szCs w:val="32"/>
          <w:lang w:val="zh-CN"/>
        </w:rPr>
        <w:t>（二）实施目的及支持方向。</w:t>
      </w:r>
    </w:p>
    <w:p>
      <w:pPr>
        <w:autoSpaceDE w:val="0"/>
        <w:autoSpaceDN w:val="0"/>
        <w:adjustRightInd w:val="0"/>
        <w:ind w:firstLine="624" w:firstLineChars="195"/>
        <w:jc w:val="left"/>
        <w:rPr>
          <w:rFonts w:eastAsia="仿宋_GB2312"/>
          <w:kern w:val="0"/>
          <w:sz w:val="32"/>
          <w:szCs w:val="32"/>
        </w:rPr>
      </w:pPr>
      <w:r>
        <w:rPr>
          <w:rFonts w:hint="eastAsia" w:eastAsia="仿宋_GB2312"/>
          <w:kern w:val="0"/>
          <w:sz w:val="32"/>
          <w:szCs w:val="32"/>
        </w:rPr>
        <w:t>由攀枝花旺能环保能源有限公司焚烧发电厂对东区生活垃圾实施无害化处置，确保无害化处置率达</w:t>
      </w:r>
      <w:r>
        <w:rPr>
          <w:rFonts w:eastAsia="仿宋_GB2312"/>
          <w:kern w:val="0"/>
          <w:sz w:val="32"/>
          <w:szCs w:val="32"/>
        </w:rPr>
        <w:t>100%</w:t>
      </w:r>
      <w:r>
        <w:rPr>
          <w:rFonts w:hint="eastAsia" w:eastAsia="仿宋_GB2312"/>
          <w:kern w:val="0"/>
          <w:sz w:val="32"/>
          <w:szCs w:val="32"/>
        </w:rPr>
        <w:t>。</w:t>
      </w:r>
    </w:p>
    <w:p>
      <w:pPr>
        <w:autoSpaceDE w:val="0"/>
        <w:autoSpaceDN w:val="0"/>
        <w:adjustRightInd w:val="0"/>
        <w:ind w:firstLine="624" w:firstLineChars="195"/>
        <w:jc w:val="left"/>
        <w:rPr>
          <w:rFonts w:eastAsia="仿宋_GB2312"/>
          <w:kern w:val="0"/>
          <w:sz w:val="32"/>
          <w:szCs w:val="32"/>
        </w:rPr>
      </w:pPr>
      <w:r>
        <w:rPr>
          <w:rFonts w:hint="eastAsia" w:eastAsia="仿宋_GB2312"/>
          <w:kern w:val="0"/>
          <w:sz w:val="32"/>
          <w:szCs w:val="32"/>
        </w:rPr>
        <w:t>由攀枝花市唯一一家餐厨垃圾收运处置的合法单位川发中恒能环境技术有限公司，落实餐厨垃圾单独投放、分类运输，实现餐厨垃圾日产日清日处理。</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该项目年初预算安排930万元，预算批复930万元。资金分配用于保障垃圾日产日清日处理，减少垃圾滞留时间，避免环境二次污染。</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（四）项目绩效目标设置。</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生活垃圾无害化规范处理，提升攀枝花城市形象，改善空气质量。</w:t>
      </w:r>
    </w:p>
    <w:p>
      <w:pPr>
        <w:adjustRightInd w:val="0"/>
        <w:snapToGrid w:val="0"/>
        <w:spacing w:line="578" w:lineRule="exact"/>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该项目属市级预算项目经费，年初预算安排930万元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年初预算930万元，实际到位930万元，资金到位率100%。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评价组由本单位主要负责人、固废站分管领导及财务人员构成，负责制定经费使用评价标准，收集和分析财务数据，对关键部门进行现场调研和评估，最终形成评估报告并提出改进建议。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1、数量指标：</w:t>
      </w:r>
      <w:r>
        <w:rPr>
          <w:rFonts w:hint="eastAsia" w:ascii="仿宋_GB2312" w:hAnsi="宋体" w:eastAsia="仿宋_GB2312" w:cs="宋体"/>
          <w:color w:val="000000"/>
          <w:kern w:val="0"/>
          <w:sz w:val="32"/>
          <w:szCs w:val="32"/>
        </w:rPr>
        <w:t>设备运行正常、安全规范生产。</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2、质量指标：</w:t>
      </w:r>
      <w:r>
        <w:rPr>
          <w:rFonts w:hint="eastAsia" w:ascii="仿宋_GB2312" w:hAnsi="宋体" w:eastAsia="仿宋_GB2312" w:cs="宋体"/>
          <w:color w:val="000000"/>
          <w:kern w:val="0"/>
          <w:sz w:val="32"/>
          <w:szCs w:val="32"/>
        </w:rPr>
        <w:t>单边运距35公里，符合环保要求。</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3、时效指标：项目实施时间为2023年1月至12月。</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4、成本指标：</w:t>
      </w:r>
      <w:r>
        <w:rPr>
          <w:rFonts w:hint="eastAsia" w:ascii="仿宋_GB2312" w:hAnsi="宋体" w:eastAsia="仿宋_GB2312" w:cs="宋体"/>
          <w:color w:val="000000"/>
          <w:kern w:val="0"/>
          <w:sz w:val="32"/>
          <w:szCs w:val="32"/>
        </w:rPr>
        <w:t>生活垃圾处置38.49元每吨；</w:t>
      </w:r>
      <w:r>
        <w:rPr>
          <w:rFonts w:hint="eastAsia" w:eastAsia="仿宋_GB2312"/>
          <w:kern w:val="0"/>
          <w:sz w:val="32"/>
          <w:szCs w:val="32"/>
        </w:rPr>
        <w:t>餐厨垃圾收运处置费</w:t>
      </w:r>
      <w:r>
        <w:rPr>
          <w:rFonts w:eastAsia="仿宋_GB2312"/>
          <w:kern w:val="0"/>
          <w:sz w:val="32"/>
          <w:szCs w:val="32"/>
        </w:rPr>
        <w:t>326</w:t>
      </w:r>
      <w:r>
        <w:rPr>
          <w:rFonts w:hint="eastAsia" w:eastAsia="仿宋_GB2312"/>
          <w:kern w:val="0"/>
          <w:sz w:val="32"/>
          <w:szCs w:val="32"/>
        </w:rPr>
        <w:t>元</w:t>
      </w:r>
      <w:r>
        <w:rPr>
          <w:rFonts w:eastAsia="仿宋_GB2312"/>
          <w:kern w:val="0"/>
          <w:sz w:val="32"/>
          <w:szCs w:val="32"/>
        </w:rPr>
        <w:t>/</w:t>
      </w:r>
      <w:r>
        <w:rPr>
          <w:rFonts w:hint="eastAsia" w:eastAsia="仿宋_GB2312"/>
          <w:kern w:val="0"/>
          <w:sz w:val="32"/>
          <w:szCs w:val="32"/>
        </w:rPr>
        <w:t>吨。</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1、社会效益指标：</w:t>
      </w:r>
      <w:r>
        <w:rPr>
          <w:rFonts w:hint="eastAsia" w:ascii="仿宋_GB2312" w:hAnsi="宋体" w:eastAsia="仿宋_GB2312" w:cs="宋体"/>
          <w:color w:val="000000"/>
          <w:kern w:val="0"/>
          <w:sz w:val="32"/>
          <w:szCs w:val="32"/>
        </w:rPr>
        <w:t>生活垃圾无害化规范处理。</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2、可持续影响指标：</w:t>
      </w:r>
      <w:r>
        <w:rPr>
          <w:rFonts w:hint="eastAsia" w:ascii="仿宋_GB2312" w:hAnsi="宋体" w:eastAsia="仿宋_GB2312" w:cs="宋体"/>
          <w:color w:val="000000"/>
          <w:kern w:val="0"/>
          <w:sz w:val="32"/>
          <w:szCs w:val="32"/>
        </w:rPr>
        <w:t>提升攀枝花城市形象，改善空气质量</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3、服务对象满意度指标：</w:t>
      </w:r>
      <w:r>
        <w:rPr>
          <w:rFonts w:hint="eastAsia" w:ascii="仿宋_GB2312" w:hAnsi="宋体" w:eastAsia="仿宋_GB2312" w:cs="宋体"/>
          <w:color w:val="000000"/>
          <w:kern w:val="0"/>
          <w:sz w:val="32"/>
          <w:szCs w:val="32"/>
        </w:rPr>
        <w:t>群众满意度≥90%。</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附件2.8</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autoSpaceDE w:val="0"/>
        <w:autoSpaceDN w:val="0"/>
        <w:adjustRightInd w:val="0"/>
        <w:spacing w:line="600" w:lineRule="exact"/>
        <w:jc w:val="center"/>
        <w:rPr>
          <w:rFonts w:eastAsia="仿宋_GB2312"/>
          <w:kern w:val="0"/>
          <w:sz w:val="32"/>
          <w:szCs w:val="32"/>
        </w:rPr>
      </w:pPr>
      <w:r>
        <w:rPr>
          <w:rFonts w:eastAsia="仿宋_GB2312"/>
          <w:kern w:val="0"/>
          <w:sz w:val="32"/>
          <w:szCs w:val="32"/>
        </w:rPr>
        <w:t>（</w:t>
      </w:r>
      <w:r>
        <w:rPr>
          <w:rFonts w:hint="eastAsia" w:eastAsia="仿宋_GB2312"/>
          <w:kern w:val="0"/>
          <w:sz w:val="32"/>
          <w:szCs w:val="32"/>
        </w:rPr>
        <w:t>垃圾分类工作经费</w:t>
      </w:r>
      <w:r>
        <w:rPr>
          <w:rFonts w:eastAsia="仿宋_GB2312"/>
          <w:kern w:val="0"/>
          <w:sz w:val="32"/>
          <w:szCs w:val="32"/>
        </w:rPr>
        <w:t>）</w:t>
      </w:r>
    </w:p>
    <w:p>
      <w:pPr>
        <w:pStyle w:val="2"/>
        <w:keepNext w:val="0"/>
        <w:keepLines w:val="0"/>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专项宣传以街道（镇）为主体，结合党建引领、基层治理、绿色发展等工作开展专项宣传引导，提升居民知晓率及参与度。</w:t>
      </w:r>
    </w:p>
    <w:p>
      <w:pPr>
        <w:ind w:firstLine="645"/>
        <w:rPr>
          <w:rFonts w:ascii="楷体_GB2312" w:eastAsia="楷体_GB2312"/>
          <w:b/>
          <w:sz w:val="32"/>
          <w:szCs w:val="32"/>
          <w:lang w:val="zh-CN"/>
        </w:rPr>
      </w:pPr>
      <w:r>
        <w:rPr>
          <w:rFonts w:hint="eastAsia" w:ascii="楷体_GB2312" w:eastAsia="楷体_GB2312"/>
          <w:b/>
          <w:sz w:val="32"/>
          <w:szCs w:val="32"/>
          <w:lang w:val="zh-CN"/>
        </w:rPr>
        <w:t>（二）实施目的及支持方向。</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推广智慧化垃圾分类试点宣传。</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该项目年初预算安排10万元，预算批复10万元。资金分配用于保障垃圾分类宣传工作。</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（四）项目绩效目标设置。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引导居民规范投放生活垃圾，助力生态环保，改善人居环境。</w:t>
      </w:r>
    </w:p>
    <w:p>
      <w:pPr>
        <w:adjustRightInd w:val="0"/>
        <w:snapToGrid w:val="0"/>
        <w:spacing w:line="578" w:lineRule="exact"/>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该项目属市级预算项目经费，年初预算安排10万元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年初预算10万元，实际到位10万元，资金到位率100%。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评价组由本单位主要负责人、固废站分管领导及财务人员构成，负责制定经费使用评价标准，收集和分析财务数据，对关键部门进行现场调研和评估，最终形成评估报告并提出改进建议。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1、数量指标：</w:t>
      </w:r>
      <w:r>
        <w:rPr>
          <w:rFonts w:hint="eastAsia" w:ascii="仿宋_GB2312" w:hAnsi="宋体" w:eastAsia="仿宋_GB2312" w:cs="宋体"/>
          <w:color w:val="000000"/>
          <w:kern w:val="0"/>
          <w:sz w:val="32"/>
          <w:szCs w:val="32"/>
        </w:rPr>
        <w:t>推广智慧化垃圾分类试点宣传。</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2、质量指标：</w:t>
      </w:r>
      <w:r>
        <w:rPr>
          <w:rFonts w:hint="eastAsia" w:ascii="仿宋_GB2312" w:hAnsi="宋体" w:eastAsia="仿宋_GB2312" w:cs="宋体"/>
          <w:color w:val="000000"/>
          <w:kern w:val="0"/>
          <w:sz w:val="32"/>
          <w:szCs w:val="32"/>
        </w:rPr>
        <w:t>设施分类区域明确、标识规范，引导成效明显。</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3、时效指标：项目实施时间为2023年1月至12月。</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4、成本指标：</w:t>
      </w:r>
      <w:r>
        <w:rPr>
          <w:rFonts w:hint="eastAsia" w:ascii="仿宋_GB2312" w:hAnsi="宋体" w:eastAsia="仿宋_GB2312" w:cs="宋体"/>
          <w:color w:val="000000"/>
          <w:kern w:val="0"/>
          <w:sz w:val="32"/>
          <w:szCs w:val="32"/>
        </w:rPr>
        <w:t>垃圾分类工作经费。</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1、社会效益指标：</w:t>
      </w:r>
      <w:r>
        <w:rPr>
          <w:rFonts w:hint="eastAsia" w:ascii="仿宋_GB2312" w:hAnsi="宋体" w:eastAsia="仿宋_GB2312" w:cs="宋体"/>
          <w:color w:val="000000"/>
          <w:kern w:val="0"/>
          <w:sz w:val="32"/>
          <w:szCs w:val="32"/>
        </w:rPr>
        <w:t>引导居民规范投放生活垃圾，助力生态环保，改善人居环境。</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2、可持续影响指标：</w:t>
      </w:r>
      <w:r>
        <w:rPr>
          <w:rFonts w:hint="eastAsia" w:ascii="仿宋_GB2312" w:hAnsi="宋体" w:eastAsia="仿宋_GB2312" w:cs="宋体"/>
          <w:color w:val="000000"/>
          <w:kern w:val="0"/>
          <w:sz w:val="32"/>
          <w:szCs w:val="32"/>
        </w:rPr>
        <w:t>积极助力绿色发展、可持续发展。</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3、服务对象满意度指标：</w:t>
      </w:r>
      <w:r>
        <w:rPr>
          <w:rFonts w:hint="eastAsia" w:ascii="仿宋_GB2312" w:hAnsi="宋体" w:eastAsia="仿宋_GB2312" w:cs="宋体"/>
          <w:color w:val="000000"/>
          <w:kern w:val="0"/>
          <w:sz w:val="32"/>
          <w:szCs w:val="32"/>
        </w:rPr>
        <w:t>服务对象满意度≥80%。</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附件2.9</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autoSpaceDE w:val="0"/>
        <w:autoSpaceDN w:val="0"/>
        <w:adjustRightInd w:val="0"/>
        <w:spacing w:line="600" w:lineRule="exact"/>
        <w:jc w:val="center"/>
        <w:rPr>
          <w:rFonts w:eastAsia="仿宋_GB2312"/>
          <w:kern w:val="0"/>
          <w:sz w:val="32"/>
          <w:szCs w:val="32"/>
        </w:rPr>
      </w:pPr>
      <w:r>
        <w:rPr>
          <w:rFonts w:eastAsia="仿宋_GB2312"/>
          <w:kern w:val="0"/>
          <w:sz w:val="32"/>
          <w:szCs w:val="32"/>
        </w:rPr>
        <w:t>（</w:t>
      </w:r>
      <w:r>
        <w:rPr>
          <w:rFonts w:hint="eastAsia" w:eastAsia="仿宋_GB2312"/>
          <w:kern w:val="0"/>
          <w:sz w:val="32"/>
          <w:szCs w:val="32"/>
        </w:rPr>
        <w:t>垃圾中转经费</w:t>
      </w:r>
      <w:r>
        <w:rPr>
          <w:rFonts w:eastAsia="仿宋_GB2312"/>
          <w:kern w:val="0"/>
          <w:sz w:val="32"/>
          <w:szCs w:val="32"/>
        </w:rPr>
        <w:t>）</w:t>
      </w:r>
    </w:p>
    <w:p>
      <w:pPr>
        <w:pStyle w:val="2"/>
        <w:keepNext w:val="0"/>
        <w:keepLines w:val="0"/>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生活垃圾“定点投放、定时收集”，每天按时完成垃圾清运作业，做到“日产日清”。</w:t>
      </w:r>
      <w:r>
        <w:rPr>
          <w:rFonts w:hint="eastAsia"/>
        </w:rPr>
        <w:t xml:space="preserve"> </w:t>
      </w:r>
      <w:r>
        <w:rPr>
          <w:rFonts w:hint="eastAsia" w:eastAsia="仿宋_GB2312"/>
          <w:kern w:val="0"/>
          <w:sz w:val="32"/>
          <w:szCs w:val="32"/>
        </w:rPr>
        <w:t>2018年4月二滩库区垃圾处理中心停止生活垃圾进厂后，东区的生活垃圾全部转运至迤资发电厂。由于中转车每转运1车垃圾单边运距增加10公里（转运至二滩库区垃圾处理中心为25公里），日转运生活垃圾180吨。</w:t>
      </w:r>
    </w:p>
    <w:p>
      <w:pPr>
        <w:ind w:firstLine="645"/>
        <w:rPr>
          <w:rFonts w:ascii="楷体_GB2312" w:eastAsia="楷体_GB2312"/>
          <w:b/>
          <w:sz w:val="32"/>
          <w:szCs w:val="32"/>
          <w:lang w:val="zh-CN"/>
        </w:rPr>
      </w:pPr>
      <w:r>
        <w:rPr>
          <w:rFonts w:hint="eastAsia" w:ascii="楷体_GB2312" w:eastAsia="楷体_GB2312"/>
          <w:b/>
          <w:sz w:val="32"/>
          <w:szCs w:val="32"/>
          <w:lang w:val="zh-CN"/>
        </w:rPr>
        <w:t>（二）实施目的及支持方向。</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生活垃圾“定点投放、定时收集”，每天按时完成垃圾清运作业，做到“日产日清”。</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该项目年初预算安排150万元，预算批复150万元。资金分配用于保障垃圾中转工作。</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（四）项目绩效目标设置。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 xml:space="preserve">转运生活垃圾，单边距离35公里。生活垃圾日产日清。转运车运行费。中转站设备设施维修费。生活垃圾无害化规范处理。着力打造宜居环境，努力改善城区面貌。     </w:t>
      </w:r>
    </w:p>
    <w:p>
      <w:pPr>
        <w:adjustRightInd w:val="0"/>
        <w:snapToGrid w:val="0"/>
        <w:spacing w:line="578" w:lineRule="exact"/>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该项目属市级预算项目经费，年初预算安排10万元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年初预算150万元，实际到位150万元，资金到位率100%。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评价组由本单位主要负责人、固废站分管领导及财务人员构成，负责制定经费使用评价标准，收集和分析财务数据，对关键部门进行现场调研和评估，最终形成评估报告并提出改进建议。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1、数量指标：</w:t>
      </w:r>
      <w:r>
        <w:rPr>
          <w:rFonts w:hint="eastAsia" w:ascii="仿宋_GB2312" w:hAnsi="宋体" w:eastAsia="仿宋_GB2312" w:cs="宋体"/>
          <w:color w:val="000000"/>
          <w:kern w:val="0"/>
          <w:sz w:val="32"/>
          <w:szCs w:val="32"/>
        </w:rPr>
        <w:t>转运生活垃圾，单边距离35公里。</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2、质量指标：</w:t>
      </w:r>
      <w:r>
        <w:rPr>
          <w:rFonts w:hint="eastAsia" w:ascii="仿宋_GB2312" w:hAnsi="宋体" w:eastAsia="仿宋_GB2312" w:cs="宋体"/>
          <w:color w:val="000000"/>
          <w:kern w:val="0"/>
          <w:sz w:val="32"/>
          <w:szCs w:val="32"/>
        </w:rPr>
        <w:t>生活垃圾日产日清。</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3、时效指标：项目实施时间为2023年1月至12月。</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4、成本指标：</w:t>
      </w:r>
      <w:r>
        <w:rPr>
          <w:rFonts w:hint="eastAsia" w:ascii="仿宋_GB2312" w:hAnsi="宋体" w:eastAsia="仿宋_GB2312" w:cs="宋体"/>
          <w:color w:val="000000"/>
          <w:kern w:val="0"/>
          <w:sz w:val="32"/>
          <w:szCs w:val="32"/>
        </w:rPr>
        <w:t>转运车运行费。中转站设备设施维修费。</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1、社会效益指标：</w:t>
      </w:r>
      <w:r>
        <w:rPr>
          <w:rFonts w:hint="eastAsia" w:ascii="仿宋_GB2312" w:hAnsi="宋体" w:eastAsia="仿宋_GB2312" w:cs="宋体"/>
          <w:color w:val="000000"/>
          <w:kern w:val="0"/>
          <w:sz w:val="32"/>
          <w:szCs w:val="32"/>
        </w:rPr>
        <w:t>生活垃圾无害化规范处理。</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2、可持续影响指标：</w:t>
      </w:r>
      <w:r>
        <w:rPr>
          <w:rFonts w:hint="eastAsia" w:ascii="仿宋_GB2312" w:hAnsi="宋体" w:eastAsia="仿宋_GB2312" w:cs="宋体"/>
          <w:color w:val="000000"/>
          <w:kern w:val="0"/>
          <w:sz w:val="32"/>
          <w:szCs w:val="32"/>
        </w:rPr>
        <w:t>着力打造宜居环境，努力改善城区面貌。</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3、服务对象满意度指标：</w:t>
      </w:r>
      <w:r>
        <w:rPr>
          <w:rFonts w:hint="eastAsia" w:ascii="仿宋_GB2312" w:hAnsi="宋体" w:eastAsia="仿宋_GB2312" w:cs="宋体"/>
          <w:color w:val="000000"/>
          <w:kern w:val="0"/>
          <w:sz w:val="32"/>
          <w:szCs w:val="32"/>
        </w:rPr>
        <w:t>进厂垃圾100%规范处理。</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附件2.10</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autoSpaceDE w:val="0"/>
        <w:autoSpaceDN w:val="0"/>
        <w:adjustRightInd w:val="0"/>
        <w:spacing w:line="600" w:lineRule="exact"/>
        <w:jc w:val="center"/>
        <w:rPr>
          <w:rFonts w:eastAsia="仿宋_GB2312"/>
          <w:kern w:val="0"/>
          <w:sz w:val="32"/>
          <w:szCs w:val="32"/>
        </w:rPr>
      </w:pPr>
      <w:r>
        <w:rPr>
          <w:rFonts w:eastAsia="仿宋_GB2312"/>
          <w:kern w:val="0"/>
          <w:sz w:val="32"/>
          <w:szCs w:val="32"/>
        </w:rPr>
        <w:t>（</w:t>
      </w:r>
      <w:r>
        <w:rPr>
          <w:rFonts w:hint="eastAsia" w:eastAsia="仿宋_GB2312"/>
          <w:kern w:val="0"/>
          <w:sz w:val="32"/>
          <w:szCs w:val="32"/>
        </w:rPr>
        <w:t>清扫保洁市场化运行项目</w:t>
      </w:r>
      <w:r>
        <w:rPr>
          <w:rFonts w:eastAsia="仿宋_GB2312"/>
          <w:kern w:val="0"/>
          <w:sz w:val="32"/>
          <w:szCs w:val="32"/>
        </w:rPr>
        <w:t>）</w:t>
      </w:r>
    </w:p>
    <w:p>
      <w:pPr>
        <w:pStyle w:val="2"/>
        <w:keepNext w:val="0"/>
        <w:keepLines w:val="0"/>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2019年新增二级道路1.22万</w:t>
      </w:r>
      <w:r>
        <w:rPr>
          <w:rFonts w:hint="eastAsia" w:ascii="宋体" w:hAnsi="宋体" w:cs="宋体"/>
          <w:kern w:val="0"/>
          <w:sz w:val="32"/>
          <w:szCs w:val="32"/>
        </w:rPr>
        <w:t>㎡</w:t>
      </w:r>
      <w:r>
        <w:rPr>
          <w:rFonts w:hint="eastAsia" w:ascii="仿宋_GB2312" w:hAnsi="仿宋_GB2312" w:eastAsia="仿宋_GB2312" w:cs="仿宋_GB2312"/>
          <w:kern w:val="0"/>
          <w:sz w:val="32"/>
          <w:szCs w:val="32"/>
        </w:rPr>
        <w:t>（万象城支线</w:t>
      </w:r>
      <w:r>
        <w:rPr>
          <w:rFonts w:hint="eastAsia" w:eastAsia="仿宋_GB2312"/>
          <w:kern w:val="0"/>
          <w:sz w:val="32"/>
          <w:szCs w:val="32"/>
        </w:rPr>
        <w:t>0.7万</w:t>
      </w:r>
      <w:r>
        <w:rPr>
          <w:rFonts w:hint="eastAsia" w:ascii="宋体" w:hAnsi="宋体" w:cs="宋体"/>
          <w:kern w:val="0"/>
          <w:sz w:val="32"/>
          <w:szCs w:val="32"/>
        </w:rPr>
        <w:t>㎡</w:t>
      </w:r>
      <w:r>
        <w:rPr>
          <w:rFonts w:hint="eastAsia" w:ascii="仿宋_GB2312" w:hAnsi="仿宋_GB2312" w:eastAsia="仿宋_GB2312" w:cs="仿宋_GB2312"/>
          <w:kern w:val="0"/>
          <w:sz w:val="32"/>
          <w:szCs w:val="32"/>
        </w:rPr>
        <w:t>，市儿童福利院</w:t>
      </w:r>
      <w:r>
        <w:rPr>
          <w:rFonts w:hint="eastAsia" w:eastAsia="仿宋_GB2312"/>
          <w:kern w:val="0"/>
          <w:sz w:val="32"/>
          <w:szCs w:val="32"/>
        </w:rPr>
        <w:t>-攀枝花大道东段0.52万</w:t>
      </w:r>
      <w:r>
        <w:rPr>
          <w:rFonts w:hint="eastAsia" w:ascii="宋体" w:hAnsi="宋体" w:cs="宋体"/>
          <w:kern w:val="0"/>
          <w:sz w:val="32"/>
          <w:szCs w:val="32"/>
        </w:rPr>
        <w:t>㎡</w:t>
      </w:r>
      <w:r>
        <w:rPr>
          <w:rFonts w:hint="eastAsia" w:ascii="仿宋_GB2312" w:hAnsi="仿宋_GB2312" w:eastAsia="仿宋_GB2312" w:cs="仿宋_GB2312"/>
          <w:kern w:val="0"/>
          <w:sz w:val="32"/>
          <w:szCs w:val="32"/>
        </w:rPr>
        <w:t>）。</w:t>
      </w:r>
      <w:r>
        <w:rPr>
          <w:rFonts w:hint="eastAsia" w:eastAsia="仿宋_GB2312"/>
          <w:kern w:val="0"/>
          <w:sz w:val="32"/>
          <w:szCs w:val="32"/>
        </w:rPr>
        <w:t>2019年全区主干道清扫保洁面积为275.45万</w:t>
      </w:r>
      <w:r>
        <w:rPr>
          <w:rFonts w:hint="eastAsia" w:ascii="宋体" w:hAnsi="宋体" w:cs="宋体"/>
          <w:kern w:val="0"/>
          <w:sz w:val="32"/>
          <w:szCs w:val="32"/>
        </w:rPr>
        <w:t>㎡</w:t>
      </w:r>
      <w:r>
        <w:rPr>
          <w:rFonts w:hint="eastAsia" w:ascii="仿宋_GB2312" w:hAnsi="仿宋_GB2312" w:eastAsia="仿宋_GB2312" w:cs="仿宋_GB2312"/>
          <w:kern w:val="0"/>
          <w:sz w:val="32"/>
          <w:szCs w:val="32"/>
        </w:rPr>
        <w:t>，其中一级路面</w:t>
      </w:r>
      <w:r>
        <w:rPr>
          <w:rFonts w:hint="eastAsia" w:eastAsia="仿宋_GB2312"/>
          <w:kern w:val="0"/>
          <w:sz w:val="32"/>
          <w:szCs w:val="32"/>
        </w:rPr>
        <w:t>146.15万</w:t>
      </w:r>
      <w:r>
        <w:rPr>
          <w:rFonts w:hint="eastAsia" w:ascii="宋体" w:hAnsi="宋体" w:cs="宋体"/>
          <w:kern w:val="0"/>
          <w:sz w:val="32"/>
          <w:szCs w:val="32"/>
        </w:rPr>
        <w:t>㎡</w:t>
      </w:r>
      <w:r>
        <w:rPr>
          <w:rFonts w:hint="eastAsia" w:ascii="仿宋_GB2312" w:hAnsi="仿宋_GB2312" w:eastAsia="仿宋_GB2312" w:cs="仿宋_GB2312"/>
          <w:kern w:val="0"/>
          <w:sz w:val="32"/>
          <w:szCs w:val="32"/>
        </w:rPr>
        <w:t>（含桥梁），二级路面</w:t>
      </w:r>
      <w:r>
        <w:rPr>
          <w:rFonts w:hint="eastAsia" w:eastAsia="仿宋_GB2312"/>
          <w:kern w:val="0"/>
          <w:sz w:val="32"/>
          <w:szCs w:val="32"/>
        </w:rPr>
        <w:t>122.54万</w:t>
      </w:r>
      <w:r>
        <w:rPr>
          <w:rFonts w:hint="eastAsia" w:ascii="宋体" w:hAnsi="宋体" w:cs="宋体"/>
          <w:kern w:val="0"/>
          <w:sz w:val="32"/>
          <w:szCs w:val="32"/>
        </w:rPr>
        <w:t>㎡</w:t>
      </w:r>
      <w:r>
        <w:rPr>
          <w:rFonts w:hint="eastAsia" w:ascii="仿宋_GB2312" w:hAnsi="仿宋_GB2312" w:eastAsia="仿宋_GB2312" w:cs="仿宋_GB2312"/>
          <w:kern w:val="0"/>
          <w:sz w:val="32"/>
          <w:szCs w:val="32"/>
        </w:rPr>
        <w:t>，三级路面</w:t>
      </w:r>
      <w:r>
        <w:rPr>
          <w:rFonts w:hint="eastAsia" w:eastAsia="仿宋_GB2312"/>
          <w:kern w:val="0"/>
          <w:sz w:val="32"/>
          <w:szCs w:val="32"/>
        </w:rPr>
        <w:t>6.76万</w:t>
      </w:r>
      <w:r>
        <w:rPr>
          <w:rFonts w:hint="eastAsia" w:ascii="宋体" w:hAnsi="宋体" w:cs="宋体"/>
          <w:kern w:val="0"/>
          <w:sz w:val="32"/>
          <w:szCs w:val="32"/>
        </w:rPr>
        <w:t>㎡</w:t>
      </w:r>
      <w:r>
        <w:rPr>
          <w:rFonts w:hint="eastAsia" w:ascii="仿宋_GB2312" w:hAnsi="仿宋_GB2312" w:eastAsia="仿宋_GB2312" w:cs="仿宋_GB2312"/>
          <w:kern w:val="0"/>
          <w:sz w:val="32"/>
          <w:szCs w:val="32"/>
        </w:rPr>
        <w:t>。</w:t>
      </w:r>
      <w:r>
        <w:rPr>
          <w:rFonts w:hint="eastAsia" w:eastAsia="仿宋_GB2312"/>
          <w:kern w:val="0"/>
          <w:sz w:val="32"/>
          <w:szCs w:val="32"/>
        </w:rPr>
        <w:t>2019年核定清扫作业成本：一级路面14.65元/</w:t>
      </w:r>
      <w:r>
        <w:rPr>
          <w:rFonts w:hint="eastAsia" w:ascii="宋体" w:hAnsi="宋体" w:cs="宋体"/>
          <w:kern w:val="0"/>
          <w:sz w:val="32"/>
          <w:szCs w:val="32"/>
        </w:rPr>
        <w:t>㎡</w:t>
      </w:r>
      <w:r>
        <w:rPr>
          <w:rFonts w:hint="eastAsia" w:ascii="仿宋_GB2312" w:hAnsi="仿宋_GB2312" w:eastAsia="仿宋_GB2312" w:cs="仿宋_GB2312"/>
          <w:kern w:val="0"/>
          <w:sz w:val="32"/>
          <w:szCs w:val="32"/>
        </w:rPr>
        <w:t>、二级路面</w:t>
      </w:r>
      <w:r>
        <w:rPr>
          <w:rFonts w:hint="eastAsia" w:eastAsia="仿宋_GB2312"/>
          <w:kern w:val="0"/>
          <w:sz w:val="32"/>
          <w:szCs w:val="32"/>
        </w:rPr>
        <w:t>7.49元/</w:t>
      </w:r>
      <w:r>
        <w:rPr>
          <w:rFonts w:hint="eastAsia" w:ascii="宋体" w:hAnsi="宋体" w:cs="宋体"/>
          <w:kern w:val="0"/>
          <w:sz w:val="32"/>
          <w:szCs w:val="32"/>
        </w:rPr>
        <w:t>㎡</w:t>
      </w:r>
      <w:r>
        <w:rPr>
          <w:rFonts w:hint="eastAsia" w:ascii="仿宋_GB2312" w:hAnsi="仿宋_GB2312" w:eastAsia="仿宋_GB2312" w:cs="仿宋_GB2312"/>
          <w:kern w:val="0"/>
          <w:sz w:val="32"/>
          <w:szCs w:val="32"/>
        </w:rPr>
        <w:t>、三级路面</w:t>
      </w:r>
      <w:r>
        <w:rPr>
          <w:rFonts w:hint="eastAsia" w:eastAsia="仿宋_GB2312"/>
          <w:kern w:val="0"/>
          <w:sz w:val="32"/>
          <w:szCs w:val="32"/>
        </w:rPr>
        <w:t>3.63元/</w:t>
      </w:r>
      <w:r>
        <w:rPr>
          <w:rFonts w:hint="eastAsia" w:ascii="宋体" w:hAnsi="宋体" w:cs="宋体"/>
          <w:kern w:val="0"/>
          <w:sz w:val="32"/>
          <w:szCs w:val="32"/>
        </w:rPr>
        <w:t>㎡</w:t>
      </w:r>
      <w:r>
        <w:rPr>
          <w:rFonts w:hint="eastAsia" w:ascii="仿宋_GB2312" w:hAnsi="仿宋_GB2312" w:eastAsia="仿宋_GB2312" w:cs="仿宋_GB2312"/>
          <w:kern w:val="0"/>
          <w:sz w:val="32"/>
          <w:szCs w:val="32"/>
        </w:rPr>
        <w:t>；清扫经费总额为</w:t>
      </w:r>
      <w:r>
        <w:rPr>
          <w:rFonts w:hint="eastAsia" w:eastAsia="仿宋_GB2312"/>
          <w:kern w:val="0"/>
          <w:sz w:val="32"/>
          <w:szCs w:val="32"/>
        </w:rPr>
        <w:t>3083.46 万元，其中一级路面清扫经费为14.65元/</w:t>
      </w:r>
      <w:r>
        <w:rPr>
          <w:rFonts w:hint="eastAsia" w:ascii="宋体" w:hAnsi="宋体" w:cs="宋体"/>
          <w:kern w:val="0"/>
          <w:sz w:val="32"/>
          <w:szCs w:val="32"/>
        </w:rPr>
        <w:t>㎡</w:t>
      </w:r>
      <w:r>
        <w:rPr>
          <w:rFonts w:hint="eastAsia" w:eastAsia="仿宋_GB2312"/>
          <w:kern w:val="0"/>
          <w:sz w:val="32"/>
          <w:szCs w:val="32"/>
        </w:rPr>
        <w:t>*146.15万</w:t>
      </w:r>
      <w:r>
        <w:rPr>
          <w:rFonts w:hint="eastAsia" w:ascii="宋体" w:hAnsi="宋体" w:cs="宋体"/>
          <w:kern w:val="0"/>
          <w:sz w:val="32"/>
          <w:szCs w:val="32"/>
        </w:rPr>
        <w:t>㎡</w:t>
      </w:r>
      <w:r>
        <w:rPr>
          <w:rFonts w:hint="eastAsia" w:eastAsia="仿宋_GB2312"/>
          <w:kern w:val="0"/>
          <w:sz w:val="32"/>
          <w:szCs w:val="32"/>
        </w:rPr>
        <w:t>=2141.1万元，二级路面清扫经费为7.49元/</w:t>
      </w:r>
      <w:r>
        <w:rPr>
          <w:rFonts w:hint="eastAsia" w:ascii="宋体" w:hAnsi="宋体" w:cs="宋体"/>
          <w:kern w:val="0"/>
          <w:sz w:val="32"/>
          <w:szCs w:val="32"/>
        </w:rPr>
        <w:t>㎡</w:t>
      </w:r>
      <w:r>
        <w:rPr>
          <w:rFonts w:hint="eastAsia" w:eastAsia="仿宋_GB2312"/>
          <w:kern w:val="0"/>
          <w:sz w:val="32"/>
          <w:szCs w:val="32"/>
        </w:rPr>
        <w:t>*122.54万</w:t>
      </w:r>
      <w:r>
        <w:rPr>
          <w:rFonts w:hint="eastAsia" w:ascii="宋体" w:hAnsi="宋体" w:cs="宋体"/>
          <w:kern w:val="0"/>
          <w:sz w:val="32"/>
          <w:szCs w:val="32"/>
        </w:rPr>
        <w:t>㎡</w:t>
      </w:r>
      <w:r>
        <w:rPr>
          <w:rFonts w:hint="eastAsia" w:eastAsia="仿宋_GB2312"/>
          <w:kern w:val="0"/>
          <w:sz w:val="32"/>
          <w:szCs w:val="32"/>
        </w:rPr>
        <w:t>=917.82万元，三级路面清扫经费为3.63元/</w:t>
      </w:r>
      <w:r>
        <w:rPr>
          <w:rFonts w:hint="eastAsia" w:ascii="宋体" w:hAnsi="宋体" w:cs="宋体"/>
          <w:kern w:val="0"/>
          <w:sz w:val="32"/>
          <w:szCs w:val="32"/>
        </w:rPr>
        <w:t>㎡</w:t>
      </w:r>
      <w:r>
        <w:rPr>
          <w:rFonts w:hint="eastAsia" w:eastAsia="仿宋_GB2312"/>
          <w:kern w:val="0"/>
          <w:sz w:val="32"/>
          <w:szCs w:val="32"/>
        </w:rPr>
        <w:t>*6.76万</w:t>
      </w:r>
      <w:r>
        <w:rPr>
          <w:rFonts w:hint="eastAsia" w:ascii="宋体" w:hAnsi="宋体" w:cs="宋体"/>
          <w:kern w:val="0"/>
          <w:sz w:val="32"/>
          <w:szCs w:val="32"/>
        </w:rPr>
        <w:t>㎡</w:t>
      </w:r>
      <w:r>
        <w:rPr>
          <w:rFonts w:hint="eastAsia" w:eastAsia="仿宋_GB2312"/>
          <w:kern w:val="0"/>
          <w:sz w:val="32"/>
          <w:szCs w:val="32"/>
        </w:rPr>
        <w:t>=24.54万元。 大集体退休人员单位补助</w:t>
      </w:r>
    </w:p>
    <w:p>
      <w:pPr>
        <w:ind w:firstLine="645"/>
        <w:rPr>
          <w:rFonts w:ascii="楷体_GB2312" w:eastAsia="楷体_GB2312"/>
          <w:b/>
          <w:sz w:val="32"/>
          <w:szCs w:val="32"/>
          <w:lang w:val="zh-CN"/>
        </w:rPr>
      </w:pPr>
      <w:r>
        <w:rPr>
          <w:rFonts w:hint="eastAsia" w:ascii="楷体_GB2312" w:eastAsia="楷体_GB2312"/>
          <w:b/>
          <w:sz w:val="32"/>
          <w:szCs w:val="32"/>
          <w:lang w:val="zh-CN"/>
        </w:rPr>
        <w:t>（二）实施目的及支持方向。</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实行市场招标运作，辖区道路清扫保洁常态化、精细化管理，保障城区环境卫生，着力打造宜居环境，努力改善城区面貌。</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该项目年初预算安排3050万元，预算批复3050万元。资金分配用于保障清扫保洁市场化运行。</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（四）项目绩效目标设置。</w:t>
      </w:r>
    </w:p>
    <w:p>
      <w:pPr>
        <w:spacing w:line="276" w:lineRule="auto"/>
        <w:ind w:firstLine="630"/>
        <w:rPr>
          <w:rFonts w:eastAsia="仿宋_GB2312"/>
          <w:kern w:val="0"/>
          <w:sz w:val="32"/>
          <w:szCs w:val="32"/>
        </w:rPr>
      </w:pPr>
      <w:r>
        <w:rPr>
          <w:rFonts w:hint="eastAsia" w:eastAsia="仿宋_GB2312"/>
          <w:kern w:val="0"/>
          <w:sz w:val="32"/>
          <w:szCs w:val="32"/>
        </w:rPr>
        <w:t>实行市场招标运作，保障生活垃圾转运有序开展，推动垃圾分类、袋装化进程，推动创建全国文明城市，保障城市环境卫生。</w:t>
      </w:r>
    </w:p>
    <w:p>
      <w:pPr>
        <w:autoSpaceDE w:val="0"/>
        <w:autoSpaceDN w:val="0"/>
        <w:adjustRightInd w:val="0"/>
        <w:spacing w:line="600" w:lineRule="exact"/>
        <w:ind w:firstLine="640" w:firstLineChars="200"/>
        <w:jc w:val="left"/>
        <w:rPr>
          <w:rFonts w:ascii="黑体" w:hAnsi="黑体" w:eastAsia="黑体"/>
          <w:sz w:val="32"/>
          <w:szCs w:val="32"/>
          <w:lang w:val="zh-CN"/>
        </w:rPr>
      </w:pPr>
      <w:r>
        <w:rPr>
          <w:rFonts w:hint="eastAsia" w:eastAsia="仿宋_GB2312"/>
          <w:kern w:val="0"/>
          <w:sz w:val="32"/>
          <w:szCs w:val="32"/>
        </w:rPr>
        <w:t xml:space="preserve">  </w:t>
      </w: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该项目属市级预算项目经费，年初预算安排10万元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年初预算3050万元，实际到位3050万元，资金到位率100%。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评价组由本单位主要负责人、炳草岗环卫所、东城环卫所分管领导及财务人员构成，负责制定经费使用评价标准，收集和分析财务数据，对关键部门进行现场调研和评估，最终形成评估报告并提出改进建议。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1、数量指标：</w:t>
      </w:r>
      <w:r>
        <w:rPr>
          <w:rFonts w:hint="eastAsia" w:ascii="仿宋_GB2312" w:hAnsi="宋体" w:eastAsia="仿宋_GB2312" w:cs="宋体"/>
          <w:color w:val="000000"/>
          <w:kern w:val="0"/>
          <w:sz w:val="32"/>
          <w:szCs w:val="32"/>
        </w:rPr>
        <w:t>一级路面146.15万</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（含桥梁），二级路面</w:t>
      </w:r>
      <w:r>
        <w:rPr>
          <w:rFonts w:hint="eastAsia" w:ascii="仿宋_GB2312" w:hAnsi="宋体" w:eastAsia="仿宋_GB2312" w:cs="宋体"/>
          <w:color w:val="000000"/>
          <w:kern w:val="0"/>
          <w:sz w:val="32"/>
          <w:szCs w:val="32"/>
        </w:rPr>
        <w:t>126.11134万</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，三级路面</w:t>
      </w:r>
      <w:r>
        <w:rPr>
          <w:rFonts w:hint="eastAsia" w:ascii="仿宋_GB2312" w:hAnsi="宋体" w:eastAsia="仿宋_GB2312" w:cs="宋体"/>
          <w:color w:val="000000"/>
          <w:kern w:val="0"/>
          <w:sz w:val="32"/>
          <w:szCs w:val="32"/>
        </w:rPr>
        <w:t>5.55256万</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w:t>
      </w:r>
      <w:r>
        <w:rPr>
          <w:rFonts w:hint="eastAsia" w:ascii="仿宋_GB2312" w:hAnsi="宋体" w:eastAsia="仿宋_GB2312" w:cs="宋体"/>
          <w:color w:val="000000"/>
          <w:kern w:val="0"/>
          <w:sz w:val="32"/>
          <w:szCs w:val="32"/>
        </w:rPr>
        <w:t>大集体退休人员70人。。</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2、质量指标：</w:t>
      </w:r>
      <w:r>
        <w:rPr>
          <w:rFonts w:hint="eastAsia" w:ascii="仿宋_GB2312" w:hAnsi="宋体" w:eastAsia="仿宋_GB2312" w:cs="宋体"/>
          <w:color w:val="000000"/>
          <w:kern w:val="0"/>
          <w:sz w:val="32"/>
          <w:szCs w:val="32"/>
        </w:rPr>
        <w:t>市场化招标运作,确保清洁公司按合同规定执行。保障大集体退休补助70人。</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3、时效指标：项目实施时间为2023年1月至12月。</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4、成本指标：</w:t>
      </w:r>
      <w:r>
        <w:rPr>
          <w:rFonts w:hint="eastAsia" w:ascii="仿宋_GB2312" w:hAnsi="宋体" w:eastAsia="仿宋_GB2312" w:cs="宋体"/>
          <w:color w:val="000000"/>
          <w:kern w:val="0"/>
          <w:sz w:val="32"/>
          <w:szCs w:val="32"/>
        </w:rPr>
        <w:t>清扫保洁费。大集体退休补助。</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1、社会效益指标：</w:t>
      </w:r>
      <w:r>
        <w:rPr>
          <w:rFonts w:hint="eastAsia" w:ascii="仿宋_GB2312" w:hAnsi="宋体" w:eastAsia="仿宋_GB2312" w:cs="宋体"/>
          <w:color w:val="000000"/>
          <w:kern w:val="0"/>
          <w:sz w:val="32"/>
          <w:szCs w:val="32"/>
        </w:rPr>
        <w:t>保障东区辖区城市环境卫生，提升攀枝花城市形象。</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2、可持续影响指标：</w:t>
      </w:r>
      <w:r>
        <w:rPr>
          <w:rFonts w:hint="eastAsia" w:ascii="仿宋_GB2312" w:hAnsi="宋体" w:eastAsia="仿宋_GB2312" w:cs="宋体"/>
          <w:color w:val="000000"/>
          <w:kern w:val="0"/>
          <w:sz w:val="32"/>
          <w:szCs w:val="32"/>
        </w:rPr>
        <w:t>着力打造宜居环境，努力改善城区面貌。</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3、服务对象满意度指标：</w:t>
      </w:r>
      <w:r>
        <w:rPr>
          <w:rFonts w:hint="eastAsia" w:ascii="仿宋_GB2312" w:hAnsi="宋体" w:eastAsia="仿宋_GB2312" w:cs="宋体"/>
          <w:color w:val="000000"/>
          <w:kern w:val="0"/>
          <w:sz w:val="32"/>
          <w:szCs w:val="32"/>
        </w:rPr>
        <w:t>清扫面积100%。</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附件2.11</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autoSpaceDE w:val="0"/>
        <w:autoSpaceDN w:val="0"/>
        <w:adjustRightInd w:val="0"/>
        <w:spacing w:line="600" w:lineRule="exact"/>
        <w:jc w:val="center"/>
        <w:rPr>
          <w:rFonts w:eastAsia="仿宋_GB2312"/>
          <w:kern w:val="0"/>
          <w:sz w:val="32"/>
          <w:szCs w:val="32"/>
        </w:rPr>
      </w:pPr>
      <w:r>
        <w:rPr>
          <w:rFonts w:eastAsia="仿宋_GB2312"/>
          <w:kern w:val="0"/>
          <w:sz w:val="32"/>
          <w:szCs w:val="32"/>
        </w:rPr>
        <w:t>（</w:t>
      </w:r>
      <w:r>
        <w:rPr>
          <w:rFonts w:hint="eastAsia" w:eastAsia="仿宋_GB2312"/>
          <w:kern w:val="0"/>
          <w:sz w:val="32"/>
          <w:szCs w:val="32"/>
        </w:rPr>
        <w:t>小区清扫保洁费</w:t>
      </w:r>
      <w:r>
        <w:rPr>
          <w:rFonts w:eastAsia="仿宋_GB2312"/>
          <w:kern w:val="0"/>
          <w:sz w:val="32"/>
          <w:szCs w:val="32"/>
        </w:rPr>
        <w:t>）</w:t>
      </w:r>
    </w:p>
    <w:p>
      <w:pPr>
        <w:pStyle w:val="2"/>
        <w:keepNext w:val="0"/>
        <w:keepLines w:val="0"/>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街道小区清扫共527.77万元，10%（52.78万元）由环卫局考核，90%拨付各街道。银江镇50万元。</w:t>
      </w:r>
    </w:p>
    <w:p>
      <w:pPr>
        <w:ind w:firstLine="645"/>
        <w:rPr>
          <w:rFonts w:ascii="楷体_GB2312" w:eastAsia="楷体_GB2312"/>
          <w:b/>
          <w:sz w:val="32"/>
          <w:szCs w:val="32"/>
          <w:lang w:val="zh-CN"/>
        </w:rPr>
      </w:pPr>
      <w:r>
        <w:rPr>
          <w:rFonts w:hint="eastAsia" w:ascii="楷体_GB2312" w:eastAsia="楷体_GB2312"/>
          <w:b/>
          <w:sz w:val="32"/>
          <w:szCs w:val="32"/>
          <w:lang w:val="zh-CN"/>
        </w:rPr>
        <w:t>（二）实施目的及支持方向。</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保障各街道、社区清扫保洁工作，营造良好的居民生活环境。</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该项目年初预算安排105.1万元，预算批复105.1万元。资金分配用于保障各街道、银江镇小区清扫保洁。</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（四）项目绩效目标设置。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着力打造宜居环境，营造良好的居民生活环境。</w:t>
      </w:r>
    </w:p>
    <w:p>
      <w:pPr>
        <w:autoSpaceDE w:val="0"/>
        <w:autoSpaceDN w:val="0"/>
        <w:adjustRightInd w:val="0"/>
        <w:spacing w:line="600" w:lineRule="exact"/>
        <w:ind w:firstLine="640" w:firstLineChars="200"/>
        <w:jc w:val="left"/>
        <w:rPr>
          <w:rFonts w:ascii="黑体" w:hAnsi="黑体" w:eastAsia="黑体"/>
          <w:sz w:val="32"/>
          <w:szCs w:val="32"/>
          <w:lang w:val="zh-CN"/>
        </w:rPr>
      </w:pPr>
      <w:r>
        <w:rPr>
          <w:rFonts w:hint="eastAsia" w:eastAsia="仿宋_GB2312"/>
          <w:kern w:val="0"/>
          <w:sz w:val="32"/>
          <w:szCs w:val="32"/>
        </w:rPr>
        <w:t xml:space="preserve">  </w:t>
      </w: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该项目属市级预算项目经费，年初预算安排10万元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年初预算105.1万元，实际到位105.1万元，资金到位率100%。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评价组由本单位主要负责人、炳草岗环卫所、东城环卫所分管领导及财务人员构成，负责制定经费使用评价标准，收集和分析财务数据，对关键部门进行现场调研和评估，最终形成评估报告并提出改进建议。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1、数量指标：</w:t>
      </w:r>
      <w:r>
        <w:rPr>
          <w:rFonts w:hint="eastAsia" w:ascii="仿宋_GB2312" w:hAnsi="宋体" w:eastAsia="仿宋_GB2312" w:cs="宋体"/>
          <w:color w:val="000000"/>
          <w:kern w:val="0"/>
          <w:sz w:val="32"/>
          <w:szCs w:val="32"/>
        </w:rPr>
        <w:t>银江镇、街道小区清扫。</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2、质量指标：</w:t>
      </w:r>
      <w:r>
        <w:rPr>
          <w:rFonts w:hint="eastAsia" w:ascii="仿宋_GB2312" w:hAnsi="宋体" w:eastAsia="仿宋_GB2312" w:cs="宋体"/>
          <w:color w:val="000000"/>
          <w:kern w:val="0"/>
          <w:sz w:val="32"/>
          <w:szCs w:val="32"/>
        </w:rPr>
        <w:t>保障银江镇、街道小区清扫工作。</w:t>
      </w:r>
    </w:p>
    <w:p>
      <w:pPr>
        <w:autoSpaceDE w:val="0"/>
        <w:autoSpaceDN w:val="0"/>
        <w:adjustRightInd w:val="0"/>
        <w:spacing w:line="6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3、时效指标：项目实施时间为2023年1月至12月。</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4、成本指标：</w:t>
      </w:r>
      <w:r>
        <w:rPr>
          <w:rFonts w:hint="eastAsia" w:ascii="仿宋_GB2312" w:hAnsi="宋体" w:eastAsia="仿宋_GB2312" w:cs="宋体"/>
          <w:color w:val="000000"/>
          <w:kern w:val="0"/>
          <w:sz w:val="32"/>
          <w:szCs w:val="32"/>
        </w:rPr>
        <w:t>小区清扫保洁费。</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1、社会效益指标：</w:t>
      </w:r>
      <w:r>
        <w:rPr>
          <w:rFonts w:hint="eastAsia" w:ascii="仿宋_GB2312" w:hAnsi="宋体" w:eastAsia="仿宋_GB2312" w:cs="宋体"/>
          <w:color w:val="000000"/>
          <w:kern w:val="0"/>
          <w:sz w:val="32"/>
          <w:szCs w:val="32"/>
        </w:rPr>
        <w:t>保障居民生活环境卫生。</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2、可持续影响指标：</w:t>
      </w:r>
      <w:r>
        <w:rPr>
          <w:rFonts w:hint="eastAsia" w:ascii="仿宋_GB2312" w:hAnsi="宋体" w:eastAsia="仿宋_GB2312" w:cs="宋体"/>
          <w:color w:val="000000"/>
          <w:kern w:val="0"/>
          <w:sz w:val="32"/>
          <w:szCs w:val="32"/>
        </w:rPr>
        <w:t>着力打造宜居环境，营造良好的居民生活环境。</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3、服务对象满意度指标：</w:t>
      </w:r>
      <w:r>
        <w:rPr>
          <w:rFonts w:hint="eastAsia" w:ascii="仿宋_GB2312" w:hAnsi="宋体" w:eastAsia="仿宋_GB2312" w:cs="宋体"/>
          <w:color w:val="000000"/>
          <w:kern w:val="0"/>
          <w:sz w:val="32"/>
          <w:szCs w:val="32"/>
        </w:rPr>
        <w:t>考核指标完成100%。</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附件2.12</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2023年专项预算项目绩效评价报告</w:t>
      </w:r>
    </w:p>
    <w:p>
      <w:pPr>
        <w:autoSpaceDE w:val="0"/>
        <w:autoSpaceDN w:val="0"/>
        <w:adjustRightInd w:val="0"/>
        <w:spacing w:line="600" w:lineRule="exact"/>
        <w:jc w:val="center"/>
        <w:rPr>
          <w:rFonts w:eastAsia="仿宋_GB2312"/>
          <w:kern w:val="0"/>
          <w:sz w:val="32"/>
          <w:szCs w:val="32"/>
        </w:rPr>
      </w:pPr>
      <w:r>
        <w:rPr>
          <w:rFonts w:eastAsia="仿宋_GB2312"/>
          <w:kern w:val="0"/>
          <w:sz w:val="32"/>
          <w:szCs w:val="32"/>
        </w:rPr>
        <w:t>（</w:t>
      </w:r>
      <w:r>
        <w:rPr>
          <w:rFonts w:hint="eastAsia" w:eastAsia="仿宋_GB2312"/>
          <w:kern w:val="0"/>
          <w:sz w:val="32"/>
          <w:szCs w:val="32"/>
        </w:rPr>
        <w:t>职工食堂补助</w:t>
      </w:r>
      <w:r>
        <w:rPr>
          <w:rFonts w:eastAsia="仿宋_GB2312"/>
          <w:kern w:val="0"/>
          <w:sz w:val="32"/>
          <w:szCs w:val="32"/>
        </w:rPr>
        <w:t>项目）</w:t>
      </w:r>
    </w:p>
    <w:p>
      <w:pPr>
        <w:pStyle w:val="2"/>
        <w:keepNext w:val="0"/>
        <w:keepLines w:val="0"/>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ind w:firstLine="645"/>
        <w:rPr>
          <w:rFonts w:ascii="楷体_GB2312" w:eastAsia="楷体_GB2312"/>
          <w:b/>
          <w:sz w:val="32"/>
          <w:szCs w:val="32"/>
          <w:lang w:val="zh-CN"/>
        </w:rPr>
      </w:pPr>
      <w:r>
        <w:rPr>
          <w:rFonts w:hint="eastAsia" w:ascii="楷体_GB2312" w:eastAsia="楷体_GB2312"/>
          <w:b/>
          <w:sz w:val="32"/>
          <w:szCs w:val="32"/>
          <w:lang w:val="zh-CN"/>
        </w:rPr>
        <w:t>（一）设立背景及基本情况。</w:t>
      </w:r>
    </w:p>
    <w:p>
      <w:pPr>
        <w:spacing w:line="600" w:lineRule="exact"/>
        <w:ind w:firstLine="640" w:firstLineChars="200"/>
        <w:rPr>
          <w:rFonts w:eastAsia="仿宋_GB2312"/>
          <w:kern w:val="0"/>
          <w:sz w:val="32"/>
          <w:szCs w:val="32"/>
        </w:rPr>
      </w:pPr>
      <w:r>
        <w:rPr>
          <w:rFonts w:eastAsia="仿宋_GB2312"/>
          <w:kern w:val="0"/>
          <w:sz w:val="32"/>
          <w:szCs w:val="32"/>
        </w:rPr>
        <w:t>为妥善解决职工就餐问题，2021年6月，区政府批复同意东区市容环境卫生服务中心食堂经费2022年起纳入部门预算安排。</w:t>
      </w:r>
    </w:p>
    <w:p>
      <w:pPr>
        <w:spacing w:line="600" w:lineRule="exact"/>
        <w:rPr>
          <w:rFonts w:ascii="楷体_GB2312" w:eastAsia="楷体_GB2312"/>
          <w:b/>
          <w:sz w:val="32"/>
          <w:szCs w:val="32"/>
          <w:lang w:val="zh-CN"/>
        </w:rPr>
      </w:pPr>
      <w:r>
        <w:rPr>
          <w:rFonts w:hint="eastAsia" w:ascii="楷体_GB2312" w:eastAsia="楷体_GB2312"/>
          <w:b/>
          <w:sz w:val="32"/>
          <w:szCs w:val="32"/>
        </w:rPr>
        <w:t xml:space="preserve">    </w:t>
      </w:r>
      <w:r>
        <w:rPr>
          <w:rFonts w:hint="eastAsia" w:ascii="楷体_GB2312" w:eastAsia="楷体_GB2312"/>
          <w:b/>
          <w:sz w:val="32"/>
          <w:szCs w:val="32"/>
          <w:lang w:val="zh-CN"/>
        </w:rPr>
        <w:t>（二）实施目的及支持方向。</w:t>
      </w:r>
    </w:p>
    <w:p>
      <w:pPr>
        <w:adjustRightInd w:val="0"/>
        <w:snapToGrid w:val="0"/>
        <w:spacing w:line="578" w:lineRule="exact"/>
        <w:ind w:firstLine="640" w:firstLineChars="200"/>
        <w:rPr>
          <w:rFonts w:eastAsia="仿宋_GB2312"/>
          <w:kern w:val="0"/>
          <w:sz w:val="32"/>
          <w:szCs w:val="32"/>
        </w:rPr>
      </w:pPr>
      <w:r>
        <w:rPr>
          <w:rFonts w:eastAsia="仿宋_GB2312"/>
          <w:kern w:val="0"/>
          <w:sz w:val="32"/>
          <w:szCs w:val="32"/>
        </w:rPr>
        <w:t>职工就餐，食堂补贴10元/人·日，每月按22日计算，现有</w:t>
      </w:r>
      <w:r>
        <w:rPr>
          <w:rFonts w:hint="eastAsia" w:eastAsia="仿宋_GB2312"/>
          <w:kern w:val="0"/>
          <w:sz w:val="32"/>
          <w:szCs w:val="32"/>
        </w:rPr>
        <w:t>80</w:t>
      </w:r>
      <w:r>
        <w:rPr>
          <w:rFonts w:eastAsia="仿宋_GB2312"/>
          <w:kern w:val="0"/>
          <w:sz w:val="32"/>
          <w:szCs w:val="32"/>
        </w:rPr>
        <w:t>人。</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（三）预算安排及分配管理。</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该项目年初预算安排20.86万元，预算批复20.86万元。资金分配用于保障职工食堂正常运转。</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（四）项目绩效目标设置。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保障职工食堂正常运转，</w:t>
      </w:r>
      <w:r>
        <w:rPr>
          <w:rFonts w:hint="eastAsia" w:ascii="仿宋_GB2312" w:hAnsi="宋体" w:eastAsia="仿宋_GB2312" w:cs="宋体"/>
          <w:color w:val="000000"/>
          <w:kern w:val="0"/>
          <w:sz w:val="32"/>
          <w:szCs w:val="32"/>
        </w:rPr>
        <w:t>提高员工工作积极性</w:t>
      </w:r>
      <w:r>
        <w:rPr>
          <w:rFonts w:hint="eastAsia" w:eastAsia="仿宋_GB2312"/>
          <w:kern w:val="0"/>
          <w:sz w:val="32"/>
          <w:szCs w:val="32"/>
        </w:rPr>
        <w:t xml:space="preserve"> </w:t>
      </w:r>
    </w:p>
    <w:p>
      <w:pPr>
        <w:autoSpaceDE w:val="0"/>
        <w:autoSpaceDN w:val="0"/>
        <w:adjustRightInd w:val="0"/>
        <w:spacing w:line="600" w:lineRule="exact"/>
        <w:ind w:firstLine="640" w:firstLineChars="200"/>
        <w:jc w:val="left"/>
        <w:rPr>
          <w:rFonts w:ascii="黑体" w:hAnsi="黑体" w:eastAsia="黑体"/>
          <w:sz w:val="32"/>
          <w:szCs w:val="32"/>
          <w:lang w:val="zh-CN"/>
        </w:rPr>
      </w:pPr>
      <w:r>
        <w:rPr>
          <w:rFonts w:hint="eastAsia" w:eastAsia="仿宋_GB2312"/>
          <w:kern w:val="0"/>
          <w:sz w:val="32"/>
          <w:szCs w:val="32"/>
        </w:rPr>
        <w:t xml:space="preserve"> </w:t>
      </w:r>
      <w:r>
        <w:rPr>
          <w:rFonts w:hint="eastAsia" w:ascii="黑体" w:hAnsi="黑体" w:eastAsia="黑体"/>
          <w:sz w:val="32"/>
          <w:szCs w:val="32"/>
          <w:lang w:val="zh-CN"/>
        </w:rPr>
        <w:t>二、评价实施</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（一）评价目的。</w:t>
      </w:r>
    </w:p>
    <w:p>
      <w:pPr>
        <w:spacing w:line="578" w:lineRule="exact"/>
        <w:ind w:firstLine="640"/>
        <w:rPr>
          <w:rFonts w:eastAsia="仿宋_GB2312"/>
          <w:kern w:val="0"/>
          <w:sz w:val="32"/>
          <w:szCs w:val="32"/>
        </w:rPr>
      </w:pPr>
      <w:r>
        <w:rPr>
          <w:rFonts w:hint="eastAsia" w:eastAsia="仿宋_GB2312"/>
          <w:kern w:val="0"/>
          <w:sz w:val="32"/>
          <w:szCs w:val="32"/>
        </w:rPr>
        <w:t>对该项目执行过程中的目标达成情况进行评估，判断是否按照预期完成，是否实现预期的成果；通过自我评估发现项目执行中可能存在的风险和问题，并及时采取措施加以解决。</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（二）预设问题及评价重点。</w:t>
      </w:r>
    </w:p>
    <w:p>
      <w:pPr>
        <w:spacing w:line="578" w:lineRule="exact"/>
        <w:ind w:firstLine="640"/>
        <w:rPr>
          <w:rFonts w:eastAsia="仿宋_GB2312"/>
          <w:kern w:val="0"/>
          <w:sz w:val="32"/>
          <w:szCs w:val="32"/>
          <w:lang w:val="zh-CN"/>
        </w:rPr>
      </w:pPr>
      <w:r>
        <w:rPr>
          <w:rFonts w:hint="eastAsia" w:eastAsia="仿宋_GB2312"/>
          <w:kern w:val="0"/>
          <w:sz w:val="32"/>
          <w:szCs w:val="32"/>
          <w:lang w:val="zh-CN"/>
        </w:rPr>
        <w:t>1．资金计划。</w:t>
      </w:r>
      <w:r>
        <w:rPr>
          <w:rFonts w:hint="eastAsia" w:eastAsia="仿宋_GB2312"/>
          <w:kern w:val="0"/>
          <w:sz w:val="32"/>
          <w:szCs w:val="32"/>
        </w:rPr>
        <w:t>该项目属市级预算项目经费，年初预算安排10万元</w:t>
      </w:r>
      <w:r>
        <w:rPr>
          <w:rFonts w:hint="eastAsia" w:eastAsia="仿宋_GB2312"/>
          <w:kern w:val="0"/>
          <w:sz w:val="32"/>
          <w:szCs w:val="32"/>
          <w:lang w:val="zh-CN"/>
        </w:rPr>
        <w:t>。</w:t>
      </w:r>
    </w:p>
    <w:p>
      <w:pPr>
        <w:spacing w:line="578" w:lineRule="exact"/>
        <w:ind w:firstLine="640"/>
        <w:rPr>
          <w:rFonts w:eastAsia="仿宋_GB2312"/>
          <w:kern w:val="0"/>
          <w:sz w:val="32"/>
          <w:szCs w:val="32"/>
        </w:rPr>
      </w:pPr>
      <w:r>
        <w:rPr>
          <w:rFonts w:hint="eastAsia" w:eastAsia="仿宋_GB2312"/>
          <w:kern w:val="0"/>
          <w:sz w:val="32"/>
          <w:szCs w:val="32"/>
          <w:lang w:val="zh-CN"/>
        </w:rPr>
        <w:t>2．资金到位。</w:t>
      </w:r>
      <w:r>
        <w:rPr>
          <w:rFonts w:hint="eastAsia" w:eastAsia="仿宋_GB2312"/>
          <w:kern w:val="0"/>
          <w:sz w:val="32"/>
          <w:szCs w:val="32"/>
        </w:rPr>
        <w:t>年初预算20.86万元，实际到位20.86万元，资金到位率100%。</w:t>
      </w:r>
    </w:p>
    <w:p>
      <w:pPr>
        <w:spacing w:line="578" w:lineRule="exact"/>
        <w:ind w:firstLine="640"/>
        <w:rPr>
          <w:rFonts w:eastAsia="楷体_GB2312"/>
          <w:b/>
          <w:sz w:val="32"/>
          <w:szCs w:val="32"/>
          <w:lang w:val="zh-CN"/>
        </w:rPr>
      </w:pPr>
      <w:r>
        <w:rPr>
          <w:rFonts w:hint="eastAsia" w:eastAsia="仿宋_GB2312"/>
          <w:kern w:val="0"/>
          <w:sz w:val="32"/>
          <w:szCs w:val="32"/>
          <w:lang w:val="zh-CN"/>
        </w:rPr>
        <w:t>3．资金使用。</w:t>
      </w:r>
      <w:r>
        <w:rPr>
          <w:rFonts w:hint="eastAsia" w:eastAsia="仿宋_GB2312"/>
          <w:kern w:val="0"/>
          <w:sz w:val="32"/>
          <w:szCs w:val="32"/>
        </w:rPr>
        <w:t>该项目资金在2023年内按相关规定使用，资金的支付范围、支付标准、支付依据合法合规、与预算相符</w:t>
      </w:r>
      <w:r>
        <w:rPr>
          <w:rFonts w:hint="eastAsia" w:eastAsia="仿宋_GB2312"/>
          <w:kern w:val="0"/>
          <w:sz w:val="32"/>
          <w:szCs w:val="32"/>
          <w:lang w:val="zh-CN"/>
        </w:rPr>
        <w:t>。</w:t>
      </w:r>
    </w:p>
    <w:p>
      <w:pPr>
        <w:spacing w:line="578" w:lineRule="exact"/>
        <w:ind w:firstLine="640"/>
        <w:rPr>
          <w:rFonts w:ascii="楷体_GB2312" w:eastAsia="楷体_GB2312"/>
          <w:b/>
          <w:sz w:val="32"/>
          <w:szCs w:val="32"/>
          <w:lang w:val="zh-CN"/>
        </w:rPr>
      </w:pPr>
      <w:r>
        <w:rPr>
          <w:rFonts w:hint="eastAsia" w:ascii="楷体_GB2312" w:eastAsia="楷体_GB2312"/>
          <w:b/>
          <w:sz w:val="32"/>
          <w:szCs w:val="32"/>
          <w:lang w:val="zh-CN"/>
        </w:rPr>
        <w:t>（三）评价选点。</w:t>
      </w:r>
    </w:p>
    <w:p>
      <w:pPr>
        <w:spacing w:line="578" w:lineRule="exact"/>
        <w:ind w:firstLine="640"/>
        <w:rPr>
          <w:rFonts w:eastAsia="楷体_GB2312"/>
          <w:b/>
          <w:sz w:val="32"/>
          <w:szCs w:val="32"/>
        </w:rPr>
      </w:pPr>
      <w:r>
        <w:rPr>
          <w:rFonts w:hint="eastAsia" w:eastAsia="仿宋_GB2312"/>
          <w:kern w:val="0"/>
          <w:sz w:val="32"/>
          <w:szCs w:val="32"/>
        </w:rPr>
        <w:t>根据项目的特点和项目实际情况，选择简单随机抽样，在确定的抽样点位上，按照预设的绩效评价指标体系，对该项目经费的绩效进行全面评估。</w:t>
      </w:r>
    </w:p>
    <w:p>
      <w:pPr>
        <w:adjustRightInd w:val="0"/>
        <w:snapToGrid w:val="0"/>
        <w:spacing w:line="600" w:lineRule="exact"/>
        <w:ind w:firstLine="720"/>
        <w:rPr>
          <w:rFonts w:ascii="楷体_GB2312" w:eastAsia="楷体_GB2312"/>
          <w:b/>
          <w:sz w:val="32"/>
          <w:szCs w:val="32"/>
          <w:lang w:val="zh-CN"/>
        </w:rPr>
      </w:pPr>
      <w:r>
        <w:rPr>
          <w:rFonts w:hint="eastAsia" w:ascii="楷体_GB2312" w:eastAsia="楷体_GB2312"/>
          <w:b/>
          <w:sz w:val="32"/>
          <w:szCs w:val="32"/>
          <w:lang w:val="zh-CN"/>
        </w:rPr>
        <w:t>（四）评价方法。</w:t>
      </w:r>
    </w:p>
    <w:p>
      <w:pPr>
        <w:adjustRightInd w:val="0"/>
        <w:snapToGrid w:val="0"/>
        <w:spacing w:line="600" w:lineRule="exact"/>
        <w:ind w:firstLine="720"/>
        <w:rPr>
          <w:rFonts w:eastAsia="仿宋_GB2312"/>
          <w:b/>
          <w:sz w:val="32"/>
          <w:szCs w:val="32"/>
          <w:lang w:val="zh-CN"/>
        </w:rPr>
      </w:pPr>
      <w:r>
        <w:rPr>
          <w:rFonts w:hint="eastAsia" w:eastAsia="仿宋_GB2312"/>
          <w:kern w:val="0"/>
          <w:sz w:val="32"/>
          <w:szCs w:val="32"/>
        </w:rPr>
        <w:t>按照财政下达的项目支出绩效评价指标体系，针对申报内容、实施情况、资金兑现、财务管理、社会效益等做出自我评价</w:t>
      </w:r>
      <w:r>
        <w:rPr>
          <w:rFonts w:hint="eastAsia" w:eastAsia="仿宋_GB2312"/>
          <w:sz w:val="32"/>
          <w:szCs w:val="32"/>
          <w:lang w:val="zh-CN"/>
        </w:rPr>
        <w:t>。</w:t>
      </w:r>
    </w:p>
    <w:p>
      <w:pPr>
        <w:adjustRightInd w:val="0"/>
        <w:snapToGrid w:val="0"/>
        <w:spacing w:line="578"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（五）评价组织。</w:t>
      </w:r>
    </w:p>
    <w:p>
      <w:pPr>
        <w:adjustRightInd w:val="0"/>
        <w:snapToGrid w:val="0"/>
        <w:spacing w:line="578" w:lineRule="exact"/>
        <w:ind w:firstLine="640" w:firstLineChars="200"/>
        <w:rPr>
          <w:rFonts w:eastAsia="黑体"/>
          <w:sz w:val="32"/>
          <w:szCs w:val="32"/>
        </w:rPr>
      </w:pPr>
      <w:r>
        <w:rPr>
          <w:rFonts w:hint="eastAsia" w:eastAsia="仿宋_GB2312"/>
          <w:kern w:val="0"/>
          <w:sz w:val="32"/>
          <w:szCs w:val="32"/>
        </w:rPr>
        <w:t>评价组由本单位主要负责人、炳草岗环卫所、东城环卫所分管领导及财务人员构成，负责制定经费使用评价标准，收集和分析财务数据，对关键部门进行现场调研和评估，最终形成评估报告并提出改进建议。</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spacing w:line="578" w:lineRule="exact"/>
        <w:ind w:firstLine="640"/>
        <w:rPr>
          <w:rFonts w:eastAsia="楷体_GB2312"/>
          <w:sz w:val="32"/>
          <w:szCs w:val="32"/>
        </w:rPr>
      </w:pPr>
      <w:r>
        <w:rPr>
          <w:rFonts w:hint="eastAsia" w:ascii="楷体_GB2312" w:eastAsia="楷体_GB2312"/>
          <w:sz w:val="32"/>
          <w:szCs w:val="32"/>
          <w:lang w:val="zh-CN"/>
        </w:rPr>
        <w:t>1.项目决策。</w:t>
      </w:r>
      <w:r>
        <w:rPr>
          <w:rFonts w:hint="eastAsia" w:eastAsia="仿宋_GB2312"/>
          <w:kern w:val="0"/>
          <w:sz w:val="32"/>
          <w:szCs w:val="32"/>
        </w:rPr>
        <w:t>财政根据预算项目批复，下达项目经费，预算单位进行项目实施计划。</w:t>
      </w:r>
    </w:p>
    <w:p>
      <w:pPr>
        <w:adjustRightInd w:val="0"/>
        <w:snapToGrid w:val="0"/>
        <w:spacing w:line="600" w:lineRule="exact"/>
        <w:ind w:firstLine="720"/>
        <w:rPr>
          <w:rFonts w:eastAsia="仿宋_GB2312"/>
          <w:sz w:val="32"/>
          <w:szCs w:val="32"/>
        </w:rPr>
      </w:pPr>
      <w:r>
        <w:rPr>
          <w:rFonts w:hint="eastAsia" w:ascii="楷体_GB2312" w:eastAsia="楷体_GB2312"/>
          <w:sz w:val="32"/>
          <w:szCs w:val="32"/>
          <w:lang w:val="zh-CN"/>
        </w:rPr>
        <w:t>2.项目管理。</w:t>
      </w:r>
      <w:r>
        <w:rPr>
          <w:rFonts w:hint="eastAsia" w:eastAsia="仿宋_GB2312"/>
          <w:kern w:val="0"/>
          <w:sz w:val="32"/>
          <w:szCs w:val="32"/>
        </w:rPr>
        <w:t>该项目是财政纳入年度预算，我单位严格按照项目要求及财经法律法规等要求落实的</w:t>
      </w:r>
      <w:r>
        <w:rPr>
          <w:rFonts w:hint="eastAsia" w:eastAsia="仿宋_GB2312"/>
          <w:sz w:val="32"/>
          <w:szCs w:val="32"/>
          <w:lang w:val="zh-CN"/>
        </w:rPr>
        <w:t>。</w:t>
      </w:r>
    </w:p>
    <w:p>
      <w:pPr>
        <w:spacing w:line="578" w:lineRule="exact"/>
        <w:ind w:firstLine="640" w:firstLineChars="200"/>
        <w:rPr>
          <w:rFonts w:eastAsia="仿宋_GB2312"/>
          <w:sz w:val="32"/>
          <w:szCs w:val="32"/>
        </w:rPr>
      </w:pPr>
      <w:r>
        <w:rPr>
          <w:rFonts w:hint="eastAsia" w:ascii="楷体_GB2312" w:eastAsia="楷体_GB2312"/>
          <w:sz w:val="32"/>
          <w:szCs w:val="32"/>
          <w:lang w:val="zh-CN"/>
        </w:rPr>
        <w:t>3.项目实施。</w:t>
      </w:r>
      <w:r>
        <w:rPr>
          <w:rFonts w:hint="eastAsia" w:eastAsia="仿宋_GB2312"/>
          <w:kern w:val="0"/>
          <w:sz w:val="32"/>
          <w:szCs w:val="32"/>
        </w:rPr>
        <w:t>资金支付时根据实际情况，报分管领导审批同意，呈报主要负责人审核并批复同意支付。</w:t>
      </w:r>
    </w:p>
    <w:p>
      <w:pPr>
        <w:spacing w:line="578" w:lineRule="exact"/>
        <w:ind w:firstLine="640" w:firstLineChars="200"/>
        <w:rPr>
          <w:rFonts w:eastAsia="楷体_GB2312"/>
          <w:b/>
          <w:sz w:val="32"/>
          <w:szCs w:val="32"/>
          <w:lang w:val="zh-CN"/>
        </w:rPr>
      </w:pPr>
      <w:r>
        <w:rPr>
          <w:rFonts w:hint="eastAsia" w:ascii="楷体_GB2312" w:eastAsia="楷体_GB2312"/>
          <w:sz w:val="32"/>
          <w:szCs w:val="32"/>
          <w:lang w:val="zh-CN"/>
        </w:rPr>
        <w:t>4.项目结果。</w:t>
      </w:r>
      <w:r>
        <w:rPr>
          <w:rFonts w:hint="eastAsia" w:eastAsia="仿宋_GB2312"/>
          <w:kern w:val="0"/>
          <w:sz w:val="32"/>
          <w:szCs w:val="32"/>
        </w:rPr>
        <w:t>项目完成情况每年都要向财政部门填写相关的绩效分析评价，并上报相关对口管理部门检查</w:t>
      </w:r>
      <w:r>
        <w:rPr>
          <w:lang w:val="zh-CN"/>
        </w:rPr>
        <w:t>。</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（二）专用指标绩效分析。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1、数量指标：</w:t>
      </w:r>
      <w:r>
        <w:rPr>
          <w:rFonts w:hint="eastAsia" w:ascii="仿宋_GB2312" w:hAnsi="宋体" w:eastAsia="仿宋_GB2312" w:cs="宋体"/>
          <w:color w:val="000000"/>
          <w:kern w:val="0"/>
          <w:sz w:val="32"/>
          <w:szCs w:val="32"/>
        </w:rPr>
        <w:t>220元/人·月×80人×12月</w:t>
      </w:r>
    </w:p>
    <w:p>
      <w:pPr>
        <w:autoSpaceDE w:val="0"/>
        <w:autoSpaceDN w:val="0"/>
        <w:adjustRightInd w:val="0"/>
        <w:spacing w:line="600" w:lineRule="exact"/>
        <w:ind w:left="638" w:leftChars="304"/>
        <w:jc w:val="left"/>
        <w:rPr>
          <w:rFonts w:ascii="仿宋_GB2312" w:hAnsi="宋体" w:eastAsia="仿宋_GB2312" w:cs="宋体"/>
          <w:color w:val="000000"/>
          <w:kern w:val="0"/>
          <w:sz w:val="32"/>
          <w:szCs w:val="32"/>
        </w:rPr>
      </w:pPr>
      <w:r>
        <w:rPr>
          <w:rFonts w:hint="eastAsia" w:ascii="仿宋_GB2312" w:eastAsia="仿宋_GB2312"/>
          <w:kern w:val="0"/>
          <w:sz w:val="32"/>
          <w:szCs w:val="32"/>
        </w:rPr>
        <w:t>2、质量指标：</w:t>
      </w:r>
      <w:r>
        <w:rPr>
          <w:rFonts w:hint="eastAsia" w:ascii="仿宋_GB2312" w:hAnsi="宋体" w:eastAsia="仿宋_GB2312" w:cs="宋体"/>
          <w:color w:val="000000"/>
          <w:kern w:val="0"/>
          <w:sz w:val="32"/>
          <w:szCs w:val="32"/>
        </w:rPr>
        <w:t>午餐保障。</w:t>
      </w:r>
    </w:p>
    <w:p>
      <w:pPr>
        <w:autoSpaceDE w:val="0"/>
        <w:autoSpaceDN w:val="0"/>
        <w:adjustRightInd w:val="0"/>
        <w:spacing w:line="600" w:lineRule="exact"/>
        <w:ind w:left="638" w:leftChars="304"/>
        <w:jc w:val="left"/>
        <w:rPr>
          <w:rFonts w:ascii="仿宋_GB2312" w:eastAsia="仿宋_GB2312"/>
          <w:kern w:val="0"/>
          <w:sz w:val="32"/>
          <w:szCs w:val="32"/>
        </w:rPr>
      </w:pPr>
      <w:r>
        <w:rPr>
          <w:rFonts w:hint="eastAsia" w:ascii="仿宋_GB2312" w:eastAsia="仿宋_GB2312"/>
          <w:kern w:val="0"/>
          <w:sz w:val="32"/>
          <w:szCs w:val="32"/>
        </w:rPr>
        <w:t>3、时效指标：项目实施时间为2023年1月至12月。</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4、成本指标：</w:t>
      </w:r>
      <w:r>
        <w:rPr>
          <w:rFonts w:hint="eastAsia" w:ascii="仿宋_GB2312" w:hAnsi="宋体" w:eastAsia="仿宋_GB2312" w:cs="宋体"/>
          <w:color w:val="000000"/>
          <w:kern w:val="0"/>
          <w:sz w:val="32"/>
          <w:szCs w:val="32"/>
        </w:rPr>
        <w:t>食堂餐费</w:t>
      </w:r>
    </w:p>
    <w:p>
      <w:pPr>
        <w:autoSpaceDE w:val="0"/>
        <w:autoSpaceDN w:val="0"/>
        <w:adjustRightInd w:val="0"/>
        <w:spacing w:line="600" w:lineRule="exact"/>
        <w:ind w:firstLine="643" w:firstLineChars="200"/>
        <w:jc w:val="left"/>
        <w:rPr>
          <w:rFonts w:ascii="楷体_GB2312" w:eastAsia="楷体_GB2312"/>
          <w:b/>
          <w:sz w:val="32"/>
          <w:szCs w:val="32"/>
          <w:lang w:val="zh-CN"/>
        </w:rPr>
      </w:pPr>
      <w:r>
        <w:rPr>
          <w:rFonts w:hint="eastAsia" w:ascii="楷体_GB2312" w:eastAsia="楷体_GB2312"/>
          <w:b/>
          <w:sz w:val="32"/>
          <w:szCs w:val="32"/>
          <w:lang w:val="zh-CN"/>
        </w:rPr>
        <w:t>（三）个性指标绩效分析。</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eastAsia="仿宋_GB2312"/>
          <w:kern w:val="0"/>
          <w:sz w:val="32"/>
          <w:szCs w:val="32"/>
        </w:rPr>
        <w:t>1、社会效益指标：</w:t>
      </w:r>
      <w:r>
        <w:rPr>
          <w:rFonts w:hint="eastAsia" w:ascii="仿宋_GB2312" w:hAnsi="宋体" w:eastAsia="仿宋_GB2312" w:cs="宋体"/>
          <w:color w:val="000000"/>
          <w:kern w:val="0"/>
          <w:sz w:val="32"/>
          <w:szCs w:val="32"/>
        </w:rPr>
        <w:t>无。</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eastAsia="仿宋_GB2312"/>
          <w:kern w:val="0"/>
          <w:sz w:val="32"/>
          <w:szCs w:val="32"/>
        </w:rPr>
        <w:t>2、可持续影响指标：</w:t>
      </w:r>
      <w:r>
        <w:rPr>
          <w:rFonts w:hint="eastAsia" w:ascii="仿宋_GB2312" w:hAnsi="宋体" w:eastAsia="仿宋_GB2312" w:cs="宋体"/>
          <w:color w:val="000000"/>
          <w:kern w:val="0"/>
          <w:sz w:val="32"/>
          <w:szCs w:val="32"/>
        </w:rPr>
        <w:t>提高员工工作积极性</w:t>
      </w:r>
    </w:p>
    <w:p>
      <w:pPr>
        <w:autoSpaceDE w:val="0"/>
        <w:autoSpaceDN w:val="0"/>
        <w:adjustRightInd w:val="0"/>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3、服务对象满意度指标：</w:t>
      </w:r>
      <w:r>
        <w:rPr>
          <w:rFonts w:hint="eastAsia" w:ascii="仿宋_GB2312" w:hAnsi="宋体" w:eastAsia="仿宋_GB2312" w:cs="宋体"/>
          <w:color w:val="000000"/>
          <w:kern w:val="0"/>
          <w:sz w:val="32"/>
          <w:szCs w:val="32"/>
        </w:rPr>
        <w:t>服务对象满意度大度80%。</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adjustRightInd w:val="0"/>
        <w:snapToGrid w:val="0"/>
        <w:spacing w:line="600" w:lineRule="exact"/>
        <w:ind w:firstLine="640" w:firstLineChars="200"/>
        <w:rPr>
          <w:rFonts w:eastAsia="仿宋_GB2312"/>
          <w:kern w:val="0"/>
          <w:sz w:val="32"/>
          <w:szCs w:val="32"/>
          <w:lang w:val="zh-CN"/>
        </w:rPr>
      </w:pPr>
      <w:r>
        <w:rPr>
          <w:rFonts w:hint="eastAsia" w:eastAsia="仿宋_GB2312"/>
          <w:kern w:val="0"/>
          <w:sz w:val="32"/>
          <w:szCs w:val="32"/>
        </w:rPr>
        <w:t>结合我单位实际情况建立健全了财务管理制度和约束机制，依法、有效地利用财政资金，专款专用，提高财政资金使用效率，合理分配人、财、物，完成了部门职能目标，实现了较高的工作效率和支出绩效</w:t>
      </w:r>
      <w:r>
        <w:rPr>
          <w:rFonts w:hint="eastAsia" w:eastAsia="仿宋_GB2312"/>
          <w:kern w:val="0"/>
          <w:sz w:val="32"/>
          <w:szCs w:val="32"/>
          <w:lang w:val="zh-CN"/>
        </w:rPr>
        <w:t>。</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pStyle w:val="6"/>
        <w:tabs>
          <w:tab w:val="left" w:pos="2160"/>
        </w:tabs>
        <w:spacing w:before="93" w:line="600" w:lineRule="exact"/>
        <w:ind w:firstLine="640" w:firstLineChars="200"/>
        <w:rPr>
          <w:rFonts w:ascii="Times New Roman"/>
          <w:sz w:val="32"/>
          <w:szCs w:val="32"/>
        </w:rPr>
      </w:pPr>
      <w:r>
        <w:rPr>
          <w:rFonts w:hint="eastAsia" w:ascii="Times New Roman"/>
          <w:sz w:val="32"/>
          <w:szCs w:val="32"/>
        </w:rPr>
        <w:t>随着财务工作日益细化，各项资金需要完全按照所下指标用途分类来使用，需进一步精确细化预算编制。</w:t>
      </w:r>
    </w:p>
    <w:p>
      <w:pPr>
        <w:ind w:firstLine="640" w:firstLineChars="200"/>
        <w:rPr>
          <w:rFonts w:ascii="黑体" w:hAnsi="黑体" w:eastAsia="黑体"/>
          <w:sz w:val="32"/>
          <w:szCs w:val="32"/>
          <w:lang w:val="zh-CN"/>
        </w:rPr>
      </w:pPr>
      <w:r>
        <w:rPr>
          <w:rFonts w:hint="eastAsia" w:ascii="黑体" w:hAnsi="黑体" w:eastAsia="黑体"/>
          <w:sz w:val="32"/>
          <w:szCs w:val="32"/>
          <w:lang w:val="zh-CN"/>
        </w:rPr>
        <w:t>六、改进建议</w:t>
      </w:r>
    </w:p>
    <w:p>
      <w:pPr>
        <w:tabs>
          <w:tab w:val="left" w:pos="1911"/>
        </w:tabs>
        <w:jc w:val="left"/>
        <w:rPr>
          <w:rFonts w:eastAsia="仿宋_GB2312"/>
          <w:kern w:val="0"/>
          <w:sz w:val="32"/>
          <w:szCs w:val="32"/>
        </w:rPr>
      </w:pPr>
      <w:r>
        <w:rPr>
          <w:rFonts w:hint="eastAsia" w:eastAsia="仿宋_GB2312"/>
          <w:kern w:val="0"/>
          <w:sz w:val="32"/>
          <w:szCs w:val="32"/>
        </w:rPr>
        <w:t xml:space="preserve">    进一步加强内部机构各科室的预算管理意识，严格按照预算编制的相关制度和要求进行预算编制；加强财务管理，健全财务管理制度体系，规范财务行为。</w:t>
      </w:r>
    </w:p>
    <w:p>
      <w:pPr>
        <w:pStyle w:val="2"/>
        <w:keepNext w:val="0"/>
        <w:keepLines w:val="0"/>
      </w:pPr>
    </w:p>
    <w:p/>
    <w:p>
      <w:pPr>
        <w:pStyle w:val="2"/>
        <w:keepNext w:val="0"/>
        <w:keepLines w:val="0"/>
      </w:pPr>
    </w:p>
    <w:p/>
    <w:p>
      <w:pPr>
        <w:pStyle w:val="2"/>
        <w:keepNext w:val="0"/>
        <w:keepLines w:val="0"/>
      </w:pPr>
    </w:p>
    <w:p/>
    <w:p>
      <w:pPr>
        <w:pStyle w:val="2"/>
        <w:keepNext w:val="0"/>
        <w:keepLines w:val="0"/>
      </w:pPr>
    </w:p>
    <w:p/>
    <w:p>
      <w:pPr>
        <w:pStyle w:val="2"/>
        <w:keepNext w:val="0"/>
        <w:keepLines w:val="0"/>
      </w:pPr>
    </w:p>
    <w:p/>
    <w:p>
      <w:pPr>
        <w:pStyle w:val="2"/>
        <w:keepNext w:val="0"/>
        <w:keepLines w:val="0"/>
      </w:pPr>
    </w:p>
    <w:p/>
    <w:p>
      <w:pPr>
        <w:pStyle w:val="2"/>
        <w:keepNext w:val="0"/>
        <w:keepLines w:val="0"/>
      </w:pPr>
    </w:p>
    <w:p/>
    <w:p>
      <w:pPr>
        <w:pStyle w:val="2"/>
        <w:keepNext w:val="0"/>
        <w:keepLines w:val="0"/>
      </w:pPr>
    </w:p>
    <w:p/>
    <w:p/>
    <w:p>
      <w:pPr>
        <w:pStyle w:val="3"/>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4A1C"/>
    <w:rsid w:val="000222C6"/>
    <w:rsid w:val="0002549F"/>
    <w:rsid w:val="00035392"/>
    <w:rsid w:val="000468DB"/>
    <w:rsid w:val="0005143F"/>
    <w:rsid w:val="0006487A"/>
    <w:rsid w:val="00065F8F"/>
    <w:rsid w:val="00070A43"/>
    <w:rsid w:val="000717A1"/>
    <w:rsid w:val="000768F2"/>
    <w:rsid w:val="00081E59"/>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024CB"/>
    <w:rsid w:val="00114204"/>
    <w:rsid w:val="00114E9B"/>
    <w:rsid w:val="0011599D"/>
    <w:rsid w:val="00142216"/>
    <w:rsid w:val="00144D6A"/>
    <w:rsid w:val="0014729F"/>
    <w:rsid w:val="00157BAB"/>
    <w:rsid w:val="001654D1"/>
    <w:rsid w:val="001730E5"/>
    <w:rsid w:val="00174518"/>
    <w:rsid w:val="0018106D"/>
    <w:rsid w:val="001877A7"/>
    <w:rsid w:val="001914C2"/>
    <w:rsid w:val="00191536"/>
    <w:rsid w:val="00196687"/>
    <w:rsid w:val="001B3DAE"/>
    <w:rsid w:val="001C0962"/>
    <w:rsid w:val="001C2738"/>
    <w:rsid w:val="001D2268"/>
    <w:rsid w:val="001D7531"/>
    <w:rsid w:val="001E737D"/>
    <w:rsid w:val="001F0592"/>
    <w:rsid w:val="001F60B2"/>
    <w:rsid w:val="001F6419"/>
    <w:rsid w:val="001F7506"/>
    <w:rsid w:val="002006CD"/>
    <w:rsid w:val="00202B36"/>
    <w:rsid w:val="00204B7A"/>
    <w:rsid w:val="00204CDE"/>
    <w:rsid w:val="00205788"/>
    <w:rsid w:val="0021101A"/>
    <w:rsid w:val="00220536"/>
    <w:rsid w:val="00235629"/>
    <w:rsid w:val="00260289"/>
    <w:rsid w:val="0026084D"/>
    <w:rsid w:val="00260C38"/>
    <w:rsid w:val="002616C0"/>
    <w:rsid w:val="002643DB"/>
    <w:rsid w:val="00265372"/>
    <w:rsid w:val="002662AA"/>
    <w:rsid w:val="00271483"/>
    <w:rsid w:val="00277546"/>
    <w:rsid w:val="00280496"/>
    <w:rsid w:val="0028209B"/>
    <w:rsid w:val="00283D47"/>
    <w:rsid w:val="00293C05"/>
    <w:rsid w:val="00294DC9"/>
    <w:rsid w:val="00295495"/>
    <w:rsid w:val="002A31DE"/>
    <w:rsid w:val="002A62F7"/>
    <w:rsid w:val="002B2613"/>
    <w:rsid w:val="002C1468"/>
    <w:rsid w:val="002D6D05"/>
    <w:rsid w:val="002F1818"/>
    <w:rsid w:val="002F38AE"/>
    <w:rsid w:val="002F5109"/>
    <w:rsid w:val="002F567B"/>
    <w:rsid w:val="002F7990"/>
    <w:rsid w:val="00317AB4"/>
    <w:rsid w:val="003216A9"/>
    <w:rsid w:val="00322411"/>
    <w:rsid w:val="00335A74"/>
    <w:rsid w:val="00345F37"/>
    <w:rsid w:val="0036561B"/>
    <w:rsid w:val="00365A9B"/>
    <w:rsid w:val="0037013F"/>
    <w:rsid w:val="00374783"/>
    <w:rsid w:val="00380C92"/>
    <w:rsid w:val="003A484F"/>
    <w:rsid w:val="003A4883"/>
    <w:rsid w:val="003A7CDC"/>
    <w:rsid w:val="003B0BE0"/>
    <w:rsid w:val="003B0C1B"/>
    <w:rsid w:val="003B688C"/>
    <w:rsid w:val="003C0291"/>
    <w:rsid w:val="003C0B3B"/>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155E"/>
    <w:rsid w:val="00443880"/>
    <w:rsid w:val="004464F4"/>
    <w:rsid w:val="00447329"/>
    <w:rsid w:val="00453C72"/>
    <w:rsid w:val="00460FE3"/>
    <w:rsid w:val="00471401"/>
    <w:rsid w:val="00473F31"/>
    <w:rsid w:val="0048263A"/>
    <w:rsid w:val="004826A2"/>
    <w:rsid w:val="00487E5D"/>
    <w:rsid w:val="004A711F"/>
    <w:rsid w:val="004B05C5"/>
    <w:rsid w:val="004B199D"/>
    <w:rsid w:val="004B4690"/>
    <w:rsid w:val="004B5A80"/>
    <w:rsid w:val="004C40BE"/>
    <w:rsid w:val="004E0A2D"/>
    <w:rsid w:val="004E206B"/>
    <w:rsid w:val="004E3607"/>
    <w:rsid w:val="004E6DF7"/>
    <w:rsid w:val="004F0FBD"/>
    <w:rsid w:val="0050252C"/>
    <w:rsid w:val="00505A47"/>
    <w:rsid w:val="00512FDA"/>
    <w:rsid w:val="00520DA0"/>
    <w:rsid w:val="005365A5"/>
    <w:rsid w:val="005664BB"/>
    <w:rsid w:val="00566FFA"/>
    <w:rsid w:val="0057481D"/>
    <w:rsid w:val="0058486E"/>
    <w:rsid w:val="00585B33"/>
    <w:rsid w:val="0059014D"/>
    <w:rsid w:val="005976B9"/>
    <w:rsid w:val="005A09FD"/>
    <w:rsid w:val="005A25B4"/>
    <w:rsid w:val="005B0198"/>
    <w:rsid w:val="005B321C"/>
    <w:rsid w:val="005B5C64"/>
    <w:rsid w:val="005C5337"/>
    <w:rsid w:val="005C6BD0"/>
    <w:rsid w:val="005D1C8B"/>
    <w:rsid w:val="005D468D"/>
    <w:rsid w:val="005D5CED"/>
    <w:rsid w:val="005F1A4C"/>
    <w:rsid w:val="00604D79"/>
    <w:rsid w:val="00605688"/>
    <w:rsid w:val="006070AF"/>
    <w:rsid w:val="00607E6C"/>
    <w:rsid w:val="006101B1"/>
    <w:rsid w:val="00612051"/>
    <w:rsid w:val="00614E44"/>
    <w:rsid w:val="00620030"/>
    <w:rsid w:val="0062270A"/>
    <w:rsid w:val="00622830"/>
    <w:rsid w:val="00623DA0"/>
    <w:rsid w:val="0062497D"/>
    <w:rsid w:val="00630AEF"/>
    <w:rsid w:val="006325F8"/>
    <w:rsid w:val="00633463"/>
    <w:rsid w:val="00634C9A"/>
    <w:rsid w:val="00637718"/>
    <w:rsid w:val="00640417"/>
    <w:rsid w:val="00641F56"/>
    <w:rsid w:val="006440E4"/>
    <w:rsid w:val="0066343B"/>
    <w:rsid w:val="00664777"/>
    <w:rsid w:val="006748A4"/>
    <w:rsid w:val="00676D3A"/>
    <w:rsid w:val="00681A31"/>
    <w:rsid w:val="00683E73"/>
    <w:rsid w:val="006A3141"/>
    <w:rsid w:val="006A5E34"/>
    <w:rsid w:val="006B2422"/>
    <w:rsid w:val="006B2B9A"/>
    <w:rsid w:val="006C1937"/>
    <w:rsid w:val="006F020C"/>
    <w:rsid w:val="007127B7"/>
    <w:rsid w:val="0071798E"/>
    <w:rsid w:val="0073301F"/>
    <w:rsid w:val="007416B6"/>
    <w:rsid w:val="0074516B"/>
    <w:rsid w:val="00746F48"/>
    <w:rsid w:val="0075404D"/>
    <w:rsid w:val="0076182A"/>
    <w:rsid w:val="00762406"/>
    <w:rsid w:val="0076493D"/>
    <w:rsid w:val="00767B7E"/>
    <w:rsid w:val="007770C3"/>
    <w:rsid w:val="007810DC"/>
    <w:rsid w:val="00784D24"/>
    <w:rsid w:val="00785FBA"/>
    <w:rsid w:val="00786E4A"/>
    <w:rsid w:val="007875EB"/>
    <w:rsid w:val="007922D1"/>
    <w:rsid w:val="0079426B"/>
    <w:rsid w:val="007B3AEB"/>
    <w:rsid w:val="007D1682"/>
    <w:rsid w:val="007D312A"/>
    <w:rsid w:val="007D3F19"/>
    <w:rsid w:val="007E23B0"/>
    <w:rsid w:val="007E23E5"/>
    <w:rsid w:val="007E6A82"/>
    <w:rsid w:val="007F1991"/>
    <w:rsid w:val="007F2C2F"/>
    <w:rsid w:val="007F55FC"/>
    <w:rsid w:val="007F5665"/>
    <w:rsid w:val="007F7385"/>
    <w:rsid w:val="00800112"/>
    <w:rsid w:val="00802F1A"/>
    <w:rsid w:val="00813348"/>
    <w:rsid w:val="008168D9"/>
    <w:rsid w:val="008170FD"/>
    <w:rsid w:val="0082290D"/>
    <w:rsid w:val="008253BB"/>
    <w:rsid w:val="0083706E"/>
    <w:rsid w:val="008408F6"/>
    <w:rsid w:val="008423A5"/>
    <w:rsid w:val="00850625"/>
    <w:rsid w:val="00853718"/>
    <w:rsid w:val="00855221"/>
    <w:rsid w:val="00860645"/>
    <w:rsid w:val="00866238"/>
    <w:rsid w:val="00871F71"/>
    <w:rsid w:val="00872FD8"/>
    <w:rsid w:val="00875641"/>
    <w:rsid w:val="00885AF4"/>
    <w:rsid w:val="00887F08"/>
    <w:rsid w:val="008914B9"/>
    <w:rsid w:val="00891C03"/>
    <w:rsid w:val="008939CD"/>
    <w:rsid w:val="008B30BD"/>
    <w:rsid w:val="008B768C"/>
    <w:rsid w:val="008C4DB1"/>
    <w:rsid w:val="008C4EAF"/>
    <w:rsid w:val="008C5176"/>
    <w:rsid w:val="008C7FD0"/>
    <w:rsid w:val="008D2353"/>
    <w:rsid w:val="008E1DE7"/>
    <w:rsid w:val="008E707C"/>
    <w:rsid w:val="00900B08"/>
    <w:rsid w:val="00902155"/>
    <w:rsid w:val="00902FA3"/>
    <w:rsid w:val="00923564"/>
    <w:rsid w:val="0092392E"/>
    <w:rsid w:val="009315F9"/>
    <w:rsid w:val="00933499"/>
    <w:rsid w:val="009334F0"/>
    <w:rsid w:val="00935C98"/>
    <w:rsid w:val="009417D1"/>
    <w:rsid w:val="00946945"/>
    <w:rsid w:val="00951248"/>
    <w:rsid w:val="0095152F"/>
    <w:rsid w:val="009546E4"/>
    <w:rsid w:val="00954C49"/>
    <w:rsid w:val="00955E37"/>
    <w:rsid w:val="0097099F"/>
    <w:rsid w:val="00971997"/>
    <w:rsid w:val="00971FFC"/>
    <w:rsid w:val="009807D3"/>
    <w:rsid w:val="0098660A"/>
    <w:rsid w:val="009931C3"/>
    <w:rsid w:val="009B2C43"/>
    <w:rsid w:val="009B4EAE"/>
    <w:rsid w:val="009B7573"/>
    <w:rsid w:val="009C22F4"/>
    <w:rsid w:val="009C2A4B"/>
    <w:rsid w:val="009C2E98"/>
    <w:rsid w:val="009D20AF"/>
    <w:rsid w:val="009D3447"/>
    <w:rsid w:val="009D4711"/>
    <w:rsid w:val="009E50C8"/>
    <w:rsid w:val="009E6C7F"/>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2A02"/>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61FE2"/>
    <w:rsid w:val="00B76F9D"/>
    <w:rsid w:val="00B77EA6"/>
    <w:rsid w:val="00B81598"/>
    <w:rsid w:val="00B841F1"/>
    <w:rsid w:val="00B944D6"/>
    <w:rsid w:val="00BA4026"/>
    <w:rsid w:val="00BA579E"/>
    <w:rsid w:val="00BB4DF0"/>
    <w:rsid w:val="00BC289F"/>
    <w:rsid w:val="00BC2D50"/>
    <w:rsid w:val="00BC5361"/>
    <w:rsid w:val="00BC5460"/>
    <w:rsid w:val="00BC6B50"/>
    <w:rsid w:val="00BD0E25"/>
    <w:rsid w:val="00BF5BD6"/>
    <w:rsid w:val="00C03E31"/>
    <w:rsid w:val="00C2221F"/>
    <w:rsid w:val="00C33E72"/>
    <w:rsid w:val="00C35444"/>
    <w:rsid w:val="00C354B2"/>
    <w:rsid w:val="00C35554"/>
    <w:rsid w:val="00C42709"/>
    <w:rsid w:val="00C46119"/>
    <w:rsid w:val="00C533CC"/>
    <w:rsid w:val="00C5751C"/>
    <w:rsid w:val="00C61BFC"/>
    <w:rsid w:val="00C62A9D"/>
    <w:rsid w:val="00C62B85"/>
    <w:rsid w:val="00C65438"/>
    <w:rsid w:val="00C741F2"/>
    <w:rsid w:val="00C860D5"/>
    <w:rsid w:val="00C87FD8"/>
    <w:rsid w:val="00C91381"/>
    <w:rsid w:val="00C91CBB"/>
    <w:rsid w:val="00CA5236"/>
    <w:rsid w:val="00CB4E70"/>
    <w:rsid w:val="00CC09B6"/>
    <w:rsid w:val="00CC666F"/>
    <w:rsid w:val="00CD1E3F"/>
    <w:rsid w:val="00CD7A80"/>
    <w:rsid w:val="00CE40D7"/>
    <w:rsid w:val="00CE44F6"/>
    <w:rsid w:val="00CE49DA"/>
    <w:rsid w:val="00CE7B61"/>
    <w:rsid w:val="00D00095"/>
    <w:rsid w:val="00D114F0"/>
    <w:rsid w:val="00D20620"/>
    <w:rsid w:val="00D254F7"/>
    <w:rsid w:val="00D26091"/>
    <w:rsid w:val="00D2685C"/>
    <w:rsid w:val="00D33689"/>
    <w:rsid w:val="00D34E7C"/>
    <w:rsid w:val="00D35489"/>
    <w:rsid w:val="00D3682D"/>
    <w:rsid w:val="00D36AFE"/>
    <w:rsid w:val="00D51276"/>
    <w:rsid w:val="00D7035F"/>
    <w:rsid w:val="00D92729"/>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244A2"/>
    <w:rsid w:val="00E331A1"/>
    <w:rsid w:val="00E33202"/>
    <w:rsid w:val="00E336A9"/>
    <w:rsid w:val="00E33D6A"/>
    <w:rsid w:val="00E4103F"/>
    <w:rsid w:val="00E472B1"/>
    <w:rsid w:val="00E50624"/>
    <w:rsid w:val="00E518A2"/>
    <w:rsid w:val="00E568DF"/>
    <w:rsid w:val="00E64269"/>
    <w:rsid w:val="00E66E6B"/>
    <w:rsid w:val="00E82267"/>
    <w:rsid w:val="00E853CE"/>
    <w:rsid w:val="00E867B6"/>
    <w:rsid w:val="00E96766"/>
    <w:rsid w:val="00EA010F"/>
    <w:rsid w:val="00EB0FAE"/>
    <w:rsid w:val="00EC3F65"/>
    <w:rsid w:val="00ED1B63"/>
    <w:rsid w:val="00ED3C1F"/>
    <w:rsid w:val="00ED4085"/>
    <w:rsid w:val="00ED420E"/>
    <w:rsid w:val="00ED6FBE"/>
    <w:rsid w:val="00EE2F57"/>
    <w:rsid w:val="00EF4C34"/>
    <w:rsid w:val="00EF77C6"/>
    <w:rsid w:val="00F03938"/>
    <w:rsid w:val="00F05438"/>
    <w:rsid w:val="00F1361C"/>
    <w:rsid w:val="00F156F0"/>
    <w:rsid w:val="00F160C7"/>
    <w:rsid w:val="00F1670D"/>
    <w:rsid w:val="00F2408F"/>
    <w:rsid w:val="00F240E9"/>
    <w:rsid w:val="00F36D8F"/>
    <w:rsid w:val="00F417B1"/>
    <w:rsid w:val="00F45853"/>
    <w:rsid w:val="00F5561B"/>
    <w:rsid w:val="00F602DF"/>
    <w:rsid w:val="00F754A1"/>
    <w:rsid w:val="00F81FD9"/>
    <w:rsid w:val="00F841AA"/>
    <w:rsid w:val="00F84A94"/>
    <w:rsid w:val="00F86DEF"/>
    <w:rsid w:val="00F87E96"/>
    <w:rsid w:val="00FA23E8"/>
    <w:rsid w:val="00FA2FFA"/>
    <w:rsid w:val="00FA789D"/>
    <w:rsid w:val="00FB001B"/>
    <w:rsid w:val="00FC3B95"/>
    <w:rsid w:val="00FC7DA4"/>
    <w:rsid w:val="00FD3CC1"/>
    <w:rsid w:val="00FF1E02"/>
    <w:rsid w:val="00FF30B4"/>
    <w:rsid w:val="015975B8"/>
    <w:rsid w:val="02FEBE30"/>
    <w:rsid w:val="036F8141"/>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2A7458"/>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7EE9EA"/>
    <w:rsid w:val="63B23AA5"/>
    <w:rsid w:val="647F5392"/>
    <w:rsid w:val="64E322C4"/>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2023&#24180;&#20915;&#31639;&#20844;&#24320;\&#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23&#24180;&#20915;&#31639;&#20844;&#24320;\&#26032;&#24314;%20Microsoft%20Office%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23&#24180;&#20915;&#31639;&#20844;&#24320;\&#26032;&#24314;%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023&#24180;&#20915;&#31639;&#20844;&#24320;\&#26032;&#24314;%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023&#24180;&#20915;&#31639;&#20844;&#24320;\&#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023&#24180;&#20915;&#31639;&#20844;&#24320;\&#26032;&#24314;%20Microsoft%20Office%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023&#24180;&#20915;&#31639;&#20844;&#24320;\&#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t>收、支决算总计变动情况图</a:t>
            </a:r>
            <a:endParaRPr lang="zh-CN"/>
          </a:p>
        </c:rich>
      </c:tx>
      <c:layout/>
      <c:overlay val="0"/>
    </c:title>
    <c:autoTitleDeleted val="0"/>
    <c:plotArea>
      <c:layout/>
      <c:barChart>
        <c:barDir val="col"/>
        <c:grouping val="clustered"/>
        <c:varyColors val="0"/>
        <c:ser>
          <c:idx val="0"/>
          <c:order val="0"/>
          <c:tx>
            <c:strRef>
              <c:f>单位：万元</c:f>
              <c:strCache>
                <c:ptCount val="1"/>
                <c:pt idx="0">
                  <c:v>单位：万元</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7600.08</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7,672.67</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Sheet1!$G$14:$H$14</c:f>
              <c:strCache>
                <c:ptCount val="2"/>
                <c:pt idx="0">
                  <c:v>2023年度收、支总计</c:v>
                </c:pt>
                <c:pt idx="1">
                  <c:v>2022年度收、支总计</c:v>
                </c:pt>
              </c:strCache>
            </c:strRef>
          </c:cat>
          <c:val>
            <c:numRef>
              <c:f>Sheet1!$G$15:$H$15</c:f>
              <c:numCache>
                <c:formatCode>General</c:formatCode>
                <c:ptCount val="2"/>
                <c:pt idx="0">
                  <c:v>7600.08</c:v>
                </c:pt>
                <c:pt idx="1" c:formatCode="#,##0.00">
                  <c:v>7672.67</c:v>
                </c:pt>
              </c:numCache>
            </c:numRef>
          </c:val>
        </c:ser>
        <c:dLbls>
          <c:showLegendKey val="0"/>
          <c:showVal val="0"/>
          <c:showCatName val="0"/>
          <c:showSerName val="0"/>
          <c:showPercent val="0"/>
          <c:showBubbleSize val="0"/>
        </c:dLbls>
        <c:gapWidth val="150"/>
        <c:axId val="46711552"/>
        <c:axId val="46713472"/>
      </c:barChart>
      <c:catAx>
        <c:axId val="467115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713472"/>
        <c:crosses val="autoZero"/>
        <c:auto val="1"/>
        <c:lblAlgn val="ctr"/>
        <c:lblOffset val="100"/>
        <c:noMultiLvlLbl val="0"/>
      </c:catAx>
      <c:valAx>
        <c:axId val="46713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67115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收入决算结构图</a:t>
            </a:r>
            <a:endParaRPr lang="zh-CN" altLang="en-US"/>
          </a:p>
        </c:rich>
      </c:tx>
      <c:layout/>
      <c:overlay val="0"/>
    </c:title>
    <c:autoTitleDeleted val="0"/>
    <c:plotArea>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3306.69</a:t>
                    </a:r>
                    <a:r>
                      <a:rPr lang="zh-CN" altLang="en-US"/>
                      <a:t>万元</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3843.79</a:t>
                    </a:r>
                    <a:r>
                      <a:rPr lang="zh-CN" altLang="en-US"/>
                      <a:t>万元</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Sheet1!$G$37:$H$37</c:f>
              <c:strCache>
                <c:ptCount val="2"/>
                <c:pt idx="0">
                  <c:v>一般公共预算财政拨款收入</c:v>
                </c:pt>
                <c:pt idx="1">
                  <c:v>政府性基金预算财政拨款收入</c:v>
                </c:pt>
              </c:strCache>
            </c:strRef>
          </c:cat>
          <c:val>
            <c:numRef>
              <c:f>Sheet1!$G$38:$H$38</c:f>
              <c:numCache>
                <c:formatCode>General</c:formatCode>
                <c:ptCount val="2"/>
                <c:pt idx="0">
                  <c:v>3306.69</c:v>
                </c:pt>
                <c:pt idx="1">
                  <c:v>3843.79</c:v>
                </c:pt>
              </c:numCache>
            </c:numRef>
          </c:val>
        </c:ser>
        <c:ser>
          <c:idx val="1"/>
          <c:order val="1"/>
          <c:tx>
            <c:strRef>
              <c:f>收入决算结构图</c:f>
              <c:strCache>
                <c:ptCount val="1"/>
                <c:pt idx="0">
                  <c:v>收入决算结构图</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val>
            <c:numRef>
              <c:f>{1}</c:f>
              <c:numCache>
                <c:formatCode>General</c:formatCode>
                <c:ptCount val="1"/>
                <c:pt idx="0">
                  <c:v>1</c:v>
                </c:pt>
              </c:numCache>
            </c:numRef>
          </c:val>
        </c:ser>
        <c:ser>
          <c:idx val="2"/>
          <c:order val="2"/>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val>
            <c:numRef>
              <c:f>{1}</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支出决算结构图</a:t>
            </a:r>
            <a:endParaRPr lang="zh-CN" altLang="en-US"/>
          </a:p>
        </c:rich>
      </c:tx>
      <c:layout/>
      <c:overlay val="0"/>
    </c:title>
    <c:autoTitleDeleted val="0"/>
    <c:plotArea>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3264.52</a:t>
                    </a:r>
                    <a:r>
                      <a:rPr lang="zh-CN" altLang="en-US"/>
                      <a:t>万元</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4293.64</a:t>
                    </a:r>
                    <a:r>
                      <a:rPr lang="zh-CN" altLang="en-US"/>
                      <a:t>万元</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Sheet1!$G$50:$H$50</c:f>
              <c:strCache>
                <c:ptCount val="2"/>
                <c:pt idx="0">
                  <c:v>基本支出</c:v>
                </c:pt>
                <c:pt idx="1">
                  <c:v>项目支出</c:v>
                </c:pt>
              </c:strCache>
            </c:strRef>
          </c:cat>
          <c:val>
            <c:numRef>
              <c:f>Sheet1!$G$51:$H$51</c:f>
              <c:numCache>
                <c:formatCode>General</c:formatCode>
                <c:ptCount val="2"/>
                <c:pt idx="0">
                  <c:v>3264.52</c:v>
                </c:pt>
                <c:pt idx="1">
                  <c:v>4293.64</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财政拨款收、支决算总计变动情况图</a:t>
            </a:r>
            <a:endParaRPr lang="zh-CN" altLang="en-US"/>
          </a:p>
        </c:rich>
      </c:tx>
      <c:layout>
        <c:manualLayout>
          <c:xMode val="edge"/>
          <c:yMode val="edge"/>
          <c:x val="0.13187489063867"/>
          <c:y val="0.0277777777777781"/>
        </c:manualLayout>
      </c:layout>
      <c:overlay val="0"/>
    </c:title>
    <c:autoTitleDeleted val="0"/>
    <c:plotArea>
      <c:layout/>
      <c:barChart>
        <c:barDir val="col"/>
        <c:grouping val="clustered"/>
        <c:varyColors val="0"/>
        <c:ser>
          <c:idx val="0"/>
          <c:order val="0"/>
          <c:tx>
            <c:strRef>
              <c:f>单位：万元</c:f>
              <c:strCache>
                <c:ptCount val="1"/>
                <c:pt idx="0">
                  <c:v>单位：万元</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7600.08</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7,672.67</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Sheet1!$G$14:$H$14</c:f>
              <c:strCache>
                <c:ptCount val="2"/>
                <c:pt idx="0">
                  <c:v>2023年度收、支总计</c:v>
                </c:pt>
                <c:pt idx="1">
                  <c:v>2022年度收、支总计</c:v>
                </c:pt>
              </c:strCache>
            </c:strRef>
          </c:cat>
          <c:val>
            <c:numRef>
              <c:f>Sheet1!$G$15:$H$15</c:f>
              <c:numCache>
                <c:formatCode>General</c:formatCode>
                <c:ptCount val="2"/>
                <c:pt idx="0">
                  <c:v>7600.08</c:v>
                </c:pt>
                <c:pt idx="1" c:formatCode="#,##0.00">
                  <c:v>7672.67</c:v>
                </c:pt>
              </c:numCache>
            </c:numRef>
          </c:val>
        </c:ser>
        <c:dLbls>
          <c:showLegendKey val="0"/>
          <c:showVal val="0"/>
          <c:showCatName val="0"/>
          <c:showSerName val="0"/>
          <c:showPercent val="0"/>
          <c:showBubbleSize val="0"/>
        </c:dLbls>
        <c:gapWidth val="150"/>
        <c:axId val="47395584"/>
        <c:axId val="47398272"/>
      </c:barChart>
      <c:catAx>
        <c:axId val="473955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398272"/>
        <c:crosses val="autoZero"/>
        <c:auto val="1"/>
        <c:lblAlgn val="ctr"/>
        <c:lblOffset val="100"/>
        <c:noMultiLvlLbl val="0"/>
      </c:catAx>
      <c:valAx>
        <c:axId val="473982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39558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一般公共预算财政拨款支出决算变动情况</a:t>
            </a:r>
            <a:endParaRPr lang="zh-CN" altLang="en-US"/>
          </a:p>
        </c:rich>
      </c:tx>
      <c:layout>
        <c:manualLayout>
          <c:xMode val="edge"/>
          <c:yMode val="edge"/>
          <c:x val="0.109652668416448"/>
          <c:y val="0.0231481481481481"/>
        </c:manualLayout>
      </c:layout>
      <c:overlay val="0"/>
    </c:title>
    <c:autoTitleDeleted val="0"/>
    <c:plotArea>
      <c:layout/>
      <c:barChart>
        <c:barDir val="col"/>
        <c:grouping val="clustered"/>
        <c:varyColors val="0"/>
        <c:ser>
          <c:idx val="0"/>
          <c:order val="0"/>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3714.37</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2,856.74</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Sheet1!$G$76:$H$76</c:f>
              <c:strCache>
                <c:ptCount val="2"/>
                <c:pt idx="0">
                  <c:v>2023年度</c:v>
                </c:pt>
                <c:pt idx="1">
                  <c:v>2022年度</c:v>
                </c:pt>
              </c:strCache>
            </c:strRef>
          </c:cat>
          <c:val>
            <c:numRef>
              <c:f>Sheet1!$G$77:$H$77</c:f>
              <c:numCache>
                <c:formatCode>General</c:formatCode>
                <c:ptCount val="2"/>
                <c:pt idx="0">
                  <c:v>3714.37</c:v>
                </c:pt>
                <c:pt idx="1" c:formatCode="#,##0.00">
                  <c:v>2856.74</c:v>
                </c:pt>
              </c:numCache>
            </c:numRef>
          </c:val>
        </c:ser>
        <c:dLbls>
          <c:showLegendKey val="0"/>
          <c:showVal val="1"/>
          <c:showCatName val="0"/>
          <c:showSerName val="0"/>
          <c:showPercent val="0"/>
          <c:showBubbleSize val="0"/>
        </c:dLbls>
        <c:gapWidth val="150"/>
        <c:axId val="47486464"/>
        <c:axId val="47488000"/>
      </c:barChart>
      <c:catAx>
        <c:axId val="474864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488000"/>
        <c:crosses val="autoZero"/>
        <c:auto val="1"/>
        <c:lblAlgn val="ctr"/>
        <c:lblOffset val="100"/>
        <c:noMultiLvlLbl val="0"/>
      </c:catAx>
      <c:valAx>
        <c:axId val="4748800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48646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一般公共预算财政拨款支出决算结构</a:t>
            </a:r>
            <a:endParaRPr lang="zh-CN" altLang="en-US"/>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652.78</a:t>
                    </a:r>
                    <a:r>
                      <a:rPr lang="zh-CN" altLang="en-US"/>
                      <a:t>万元</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245.73</a:t>
                    </a:r>
                    <a:r>
                      <a:rPr lang="zh-CN" altLang="en-US"/>
                      <a:t>万元</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240.82</a:t>
                    </a:r>
                    <a:r>
                      <a:rPr lang="zh-CN" altLang="en-US"/>
                      <a:t>万元</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9.8</a:t>
                    </a:r>
                    <a:r>
                      <a:rPr lang="zh-CN" altLang="en-US"/>
                      <a:t>万元</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2157.56</a:t>
                    </a:r>
                    <a:r>
                      <a:rPr lang="zh-CN" altLang="en-US"/>
                      <a:t>万元</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407.68</a:t>
                    </a:r>
                    <a:r>
                      <a:rPr lang="zh-CN" altLang="en-US"/>
                      <a:t>万元</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Sheet1!$G$108:$L$108</c:f>
              <c:strCache>
                <c:ptCount val="6"/>
                <c:pt idx="0">
                  <c:v>社会保障和就业支出</c:v>
                </c:pt>
                <c:pt idx="1">
                  <c:v>卫生健康支出</c:v>
                </c:pt>
                <c:pt idx="2">
                  <c:v>住房保障支出</c:v>
                </c:pt>
                <c:pt idx="3">
                  <c:v>节能环保支出</c:v>
                </c:pt>
                <c:pt idx="4">
                  <c:v>城乡社区支出</c:v>
                </c:pt>
                <c:pt idx="5">
                  <c:v>其他支出</c:v>
                </c:pt>
              </c:strCache>
            </c:strRef>
          </c:cat>
          <c:val>
            <c:numRef>
              <c:f>Sheet1!$G$109:$L$109</c:f>
              <c:numCache>
                <c:formatCode>General</c:formatCode>
                <c:ptCount val="6"/>
                <c:pt idx="0">
                  <c:v>652.780000000001</c:v>
                </c:pt>
                <c:pt idx="1">
                  <c:v>245.73</c:v>
                </c:pt>
                <c:pt idx="2">
                  <c:v>240.82</c:v>
                </c:pt>
                <c:pt idx="3">
                  <c:v>9.8</c:v>
                </c:pt>
                <c:pt idx="4">
                  <c:v>2157.56</c:v>
                </c:pt>
                <c:pt idx="5">
                  <c:v>407.68</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“三公”经费财政拨款支出结构</a:t>
            </a:r>
            <a:endParaRPr lang="zh-CN" altLang="en-US"/>
          </a:p>
        </c:rich>
      </c:tx>
      <c:layout/>
      <c:overlay val="0"/>
    </c:title>
    <c:autoTitleDeleted val="0"/>
    <c:plotArea>
      <c:layout/>
      <c:pieChart>
        <c:varyColors val="1"/>
        <c:ser>
          <c:idx val="0"/>
          <c:order val="0"/>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24.19</a:t>
                    </a:r>
                    <a:r>
                      <a:rPr lang="zh-CN" altLang="en-US"/>
                      <a:t>万元</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0.2</a:t>
                    </a:r>
                    <a:r>
                      <a:rPr lang="zh-CN" altLang="en-US"/>
                      <a:t>万元</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Sheet1!$G$143:$H$143</c:f>
              <c:strCache>
                <c:ptCount val="2"/>
                <c:pt idx="0">
                  <c:v>公务用车购置及运行维护费支出决算</c:v>
                </c:pt>
                <c:pt idx="1">
                  <c:v>公务接待费支出决算</c:v>
                </c:pt>
              </c:strCache>
            </c:strRef>
          </c:cat>
          <c:val>
            <c:numRef>
              <c:f>Sheet1!$G$144:$H$144</c:f>
              <c:numCache>
                <c:formatCode>General</c:formatCode>
                <c:ptCount val="2"/>
                <c:pt idx="0">
                  <c:v>24.19</c:v>
                </c:pt>
                <c:pt idx="1">
                  <c:v>0.2</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659D-D5EC-4ED4-B193-7989110CC72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83</Pages>
  <Words>4823</Words>
  <Characters>27492</Characters>
  <Lines>229</Lines>
  <Paragraphs>64</Paragraphs>
  <TotalTime>243</TotalTime>
  <ScaleCrop>false</ScaleCrop>
  <LinksUpToDate>false</LinksUpToDate>
  <CharactersWithSpaces>32251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2024-10-14T12:25:00Z</dcterms:created>
  <dc:creator>曹颖</dc:creator>
  <cp:lastModifiedBy>A</cp:lastModifiedBy>
  <cp:lastPrinted>2023-08-03T10:35:00Z</cp:lastPrinted>
  <dcterms:modified xsi:type="dcterms:W3CDTF">2024-10-25T03:38:34Z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B979668D5AA846E39D92CA66A4C7F923</vt:lpwstr>
  </property>
</Properties>
</file>