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keepNext w:val="0"/>
        <w:keepLines w:val="0"/>
        <w:pageBreakBefore w:val="0"/>
        <w:widowControl w:val="0"/>
        <w:spacing w:line="360" w:lineRule="auto"/>
        <w:ind w:firstLine="0"/>
        <w:rPr>
          <w:rFonts w:ascii="仿宋_GB2312" w:eastAsia="仿宋_GB2312" w:hint="eastAsia"/>
          <w:lang w:val="en-US"/>
        </w:rPr>
      </w:pPr>
      <w:r>
        <w:rPr>
          <w:rFonts w:ascii="仿宋_GB2312" w:eastAsia="仿宋_GB2312"/>
          <w:lang w:val="en-US"/>
        </w:rPr>
        <w:t xml:space="preserve"> </w:t>
      </w:r>
    </w:p>
    <w:p>
      <w:pPr>
        <w:pStyle w:val="15"/>
        <w:keepNext w:val="0"/>
        <w:keepLines w:val="0"/>
        <w:pageBreakBefore w:val="0"/>
        <w:widowControl w:val="0"/>
        <w:spacing w:line="360" w:lineRule="auto"/>
        <w:ind w:firstLine="0"/>
        <w:jc w:val="center"/>
        <w:rPr>
          <w:rFonts w:ascii="黑体" w:eastAsia="黑体" w:hint="eastAsia"/>
          <w:sz w:val="44"/>
          <w:szCs w:val="44"/>
          <w:lang w:val="en-US"/>
        </w:rPr>
      </w:pPr>
      <w:r>
        <w:rPr>
          <w:rFonts w:ascii="黑体" w:eastAsia="黑体" w:hint="eastAsia"/>
          <w:sz w:val="44"/>
          <w:szCs w:val="44"/>
          <w:lang w:val="en-US"/>
        </w:rPr>
        <w:t>攀枝花市安全生产举报渠道及方式</w:t>
      </w:r>
    </w:p>
    <w:p>
      <w:pPr>
        <w:pStyle w:val="15"/>
        <w:keepNext w:val="0"/>
        <w:keepLines w:val="0"/>
        <w:pageBreakBefore w:val="0"/>
        <w:widowControl w:val="0"/>
        <w:spacing w:line="360" w:lineRule="auto"/>
        <w:ind w:firstLine="0"/>
        <w:rPr>
          <w:rFonts w:ascii="黑体" w:eastAsia="黑体" w:hint="eastAsia"/>
          <w:sz w:val="30"/>
          <w:szCs w:val="30"/>
          <w:lang w:val="en-US" w:eastAsia="zh-CN"/>
        </w:rPr>
      </w:pPr>
      <w:r>
        <w:rPr>
          <w:rFonts w:ascii="黑体" w:eastAsia="黑体"/>
          <w:sz w:val="30"/>
          <w:szCs w:val="30"/>
          <w:lang w:val="en-US"/>
        </w:rPr>
        <w:t xml:space="preserve"> </w:t>
      </w:r>
    </w:p>
    <w:tbl>
      <w:tblPr>
        <w:jc w:val="left"/>
        <w:tblInd w:w="-719" w:type="dxa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550"/>
        <w:gridCol w:w="3562"/>
        <w:gridCol w:w="2686"/>
      </w:tblGrid>
      <w:tr>
        <w:trPr>
          <w:trHeight w:val="153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  <w:lang w:val="en-US"/>
              </w:rPr>
            </w:pPr>
            <w:r>
              <w:rPr>
                <w:rFonts w:ascii="黑体" w:eastAsia="黑体" w:hint="eastAsia"/>
                <w:sz w:val="28"/>
                <w:szCs w:val="28"/>
                <w:lang w:val="en-US"/>
              </w:rPr>
              <w:t>行政区域/部门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  <w:lang w:val="en-US"/>
              </w:rPr>
            </w:pPr>
            <w:r>
              <w:rPr>
                <w:rFonts w:ascii="黑体" w:eastAsia="黑体" w:hint="eastAsia"/>
                <w:sz w:val="28"/>
                <w:szCs w:val="28"/>
                <w:lang w:val="en-US"/>
              </w:rPr>
              <w:t>举报电话号码/时间段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黑体" w:eastAsia="黑体" w:hint="eastAsia"/>
                <w:sz w:val="28"/>
                <w:szCs w:val="28"/>
                <w:lang w:val="en-US"/>
              </w:rPr>
            </w:pPr>
            <w:r>
              <w:rPr>
                <w:rFonts w:ascii="黑体" w:eastAsia="黑体" w:hint="eastAsia"/>
                <w:sz w:val="28"/>
                <w:szCs w:val="28"/>
                <w:lang w:val="en-US"/>
              </w:rPr>
              <w:t>举报地址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  <w:lang w:val="en-US"/>
              </w:rPr>
            </w:pPr>
            <w:r>
              <w:rPr>
                <w:rFonts w:ascii="黑体" w:eastAsia="黑体" w:hint="eastAsia"/>
                <w:sz w:val="28"/>
                <w:szCs w:val="28"/>
                <w:lang w:val="en-US"/>
              </w:rPr>
              <w:t>其他举报平台/平台地址</w:t>
            </w:r>
          </w:p>
        </w:tc>
      </w:tr>
      <w:tr>
        <w:trPr>
          <w:trHeight w:val="153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市级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12350/12345</w:t>
              <w:br/>
              <w:t>（24小时）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攀枝花市东区</w:t>
            </w:r>
            <w:r>
              <w:rPr>
                <w:rFonts w:ascii="仿宋_GB2312" w:eastAsia="仿宋_GB2312"/>
                <w:sz w:val="28"/>
                <w:szCs w:val="28"/>
                <w:lang w:val="en-US"/>
              </w:rPr>
              <w:t>竹雅巷</w:t>
            </w: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2号（市应急管理综合行政执法支队）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攀枝花市应急管理局网站http://yjglj.panzhihua.gov.cn/hdjl/ldxx/xjcx/index.shtml </w:t>
            </w:r>
          </w:p>
        </w:tc>
      </w:tr>
      <w:tr>
        <w:trPr>
          <w:trHeight w:val="87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东区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0812-2225110（24小时）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攀枝花市东区新丰路21号（东区应急管理局）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ind w:firstLineChars="50" w:firstLine="140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/</w:t>
            </w:r>
          </w:p>
        </w:tc>
      </w:tr>
      <w:tr>
        <w:trPr>
          <w:trHeight w:val="87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西区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40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0812—3112350</w:t>
            </w:r>
          </w:p>
          <w:p>
            <w:pPr>
              <w:pStyle w:val="15"/>
              <w:spacing w:line="40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（时间：8︰30-12︰00、15︰00-18︰00）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40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攀枝花市西区建兴路22号（西区安全生产监察执法大队）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40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/</w:t>
            </w:r>
          </w:p>
        </w:tc>
      </w:tr>
      <w:tr>
        <w:trPr>
          <w:trHeight w:val="87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仁和区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0812-2900470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（24小时）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攀枝花市仁和区联通街62号（仁和区应急管理局）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/</w:t>
            </w:r>
          </w:p>
        </w:tc>
      </w:tr>
      <w:tr>
        <w:trPr>
          <w:trHeight w:val="87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米易县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0812-8172667</w:t>
            </w:r>
          </w:p>
          <w:p>
            <w:pPr>
              <w:pStyle w:val="15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（24小时）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攀枝花市米易县攀莲镇府城路86号（米易县应急管理局）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米易县应急管理局邮箱</w:t>
            </w:r>
          </w:p>
          <w:p>
            <w:pPr>
              <w:pStyle w:val="15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3413175323@qq.com</w:t>
            </w:r>
          </w:p>
        </w:tc>
      </w:tr>
      <w:tr>
        <w:trPr>
          <w:trHeight w:val="87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盐边县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12350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12345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（24小时）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0812-8656877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（24小时）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盐边县西环北路118号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（盐边县应急管理局综合行政执法大队）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盐边县应急管理局邮箱ybxawhbgs@163.com</w:t>
            </w:r>
          </w:p>
        </w:tc>
      </w:tr>
      <w:tr>
        <w:trPr>
          <w:trHeight w:val="87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keepNext w:val="0"/>
              <w:keepLines w:val="0"/>
              <w:pageBreakBefore w:val="0"/>
              <w:widowControl w:val="0"/>
              <w:spacing w:line="360" w:lineRule="auto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>钒钛高新区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0812-3358716</w:t>
            </w:r>
          </w:p>
          <w:p>
            <w:pPr>
              <w:pStyle w:val="15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（24小时）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攀枝花市仁和区彩云路82号（钒钛高新区应急管理局）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钒钛高新区应急管理局邮箱</w:t>
            </w:r>
          </w:p>
          <w:p>
            <w:pPr>
              <w:pStyle w:val="15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ftgxqyjstj@163.com</w:t>
            </w:r>
          </w:p>
        </w:tc>
      </w:tr>
    </w:tbl>
    <w:p>
      <w:pPr>
        <w:rPr>
          <w:rFonts w:ascii="仿宋_GB2312" w:eastAsia="仿宋_GB2312"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ocumentProtection w:edit="readOnly"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ind w:firstLineChars="200" w:firstLine="200"/>
    </w:pPr>
    <w:rPr>
      <w:rFonts w:ascii="Times New Roman" w:eastAsia="宋体" w:cs="Times New Roman" w:hAnsi="Times New Roman"/>
      <w:kern w:val="0"/>
      <w:sz w:val="20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ind w:firstLineChars="0" w:firstLine="0"/>
      <w:jc w:val="both"/>
    </w:pPr>
    <w:rPr>
      <w:rFonts w:ascii="方正仿宋_GBK" w:eastAsia="方正仿宋_GBK" w:cs="方正仿宋_GBK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3D083FC-FFDB-42E9-A22A-68C797FAA89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19</TotalTime>
  <Application>Yozo_Office27021597764231179</Application>
  <Pages>2</Pages>
  <Words>0</Words>
  <Characters>469</Characters>
  <Lines>0</Lines>
  <Paragraphs>5</Paragraphs>
  <CharactersWithSpaces>626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杨学花</dc:creator>
  <cp:lastModifiedBy>user</cp:lastModifiedBy>
  <cp:revision>1</cp:revision>
  <dcterms:created xsi:type="dcterms:W3CDTF">2022-11-03T07:30:00Z</dcterms:created>
  <dcterms:modified xsi:type="dcterms:W3CDTF">2023-06-13T03:30:37Z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2052-11.8.2.11473</vt:lpwstr>
  </property>
  <property fmtid="{D5CDD505-2E9C-101B-9397-08002B2CF9AE}" pid="3" name="ICV">
    <vt:lpwstr>64C882DD0D67463997B4F2B8AE7857A1</vt:lpwstr>
  </property>
</Properties>
</file>