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924" w:firstLineChars="300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黑体" w:eastAsia="黑体" w:cs="Times New Roman"/>
          <w:spacing w:val="-6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2</w:t>
      </w:r>
    </w:p>
    <w:p>
      <w:pPr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tbl>
      <w:tblPr>
        <w:tblStyle w:val="8"/>
        <w:tblpPr w:leftFromText="180" w:rightFromText="180" w:vertAnchor="text" w:horzAnchor="page" w:tblpX="1479" w:tblpY="766"/>
        <w:tblOverlap w:val="never"/>
        <w:tblW w:w="14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868"/>
        <w:gridCol w:w="1208"/>
        <w:gridCol w:w="1208"/>
        <w:gridCol w:w="1208"/>
        <w:gridCol w:w="1318"/>
        <w:gridCol w:w="1359"/>
        <w:gridCol w:w="2294"/>
        <w:gridCol w:w="3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Times New Roman" w:hAnsi="方正小标宋简体" w:eastAsia="方正小标宋简体" w:cs="Times New Roman"/>
                <w:color w:val="000000"/>
                <w:kern w:val="0"/>
                <w:sz w:val="32"/>
                <w:szCs w:val="32"/>
              </w:rPr>
              <w:t>年度行政许可实施情况统计表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938" w:right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right="938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 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申请数量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日期间许可机关收到当事人许可申请的数量。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 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受理数量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不予许可的数量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撤销许可的数量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日期间许可机关作出受理决定、许可决定、不予许可决定的数量，以及撤销许可决定的数量。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准予变更、延续和不予变更、延续的数量，分别计入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不予许可的数量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br w:type="page"/>
      </w:r>
    </w:p>
    <w:tbl>
      <w:tblPr>
        <w:tblStyle w:val="8"/>
        <w:tblpPr w:leftFromText="180" w:rightFromText="180" w:vertAnchor="text" w:horzAnchor="page" w:tblpX="1498" w:tblpY="1052"/>
        <w:tblOverlap w:val="never"/>
        <w:tblW w:w="135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Times New Roman" w:hAnsi="方正小标宋简体" w:eastAsia="方正小标宋简体" w:cs="Times New Roman"/>
                <w:color w:val="000000"/>
                <w:kern w:val="0"/>
                <w:sz w:val="32"/>
                <w:szCs w:val="32"/>
              </w:rPr>
              <w:t>年度行政处罚实施情况统计表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计（件）</w:t>
            </w: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行政处罚实施数量的统计范围为统计年度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日期间作出行政处罚决定的数量（包括经行政复议或者行政诉讼被撤销的行政处罚决定数量）。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其他行政处罚，为法律、行政法规规定的其他行政处罚，比如通报批评、驱逐出境等。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单处一个类别行政处罚的，计入相应的行政处罚类别；并处两种以上行政处罚的，算一宗行政处罚，计入最重的行政处罚类别。如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没收违法所得，并处罚款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没收违法所得、没收非法财物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类别；并处明确类别的行政处罚和其他行政处罚的，计入明确类别的行政处罚，如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处罚款，并处其他行政处罚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类别。行政处罚类别从轻到重的顺序：（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）警告，（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）罚款，（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）没收违法所得、没收非法财物，（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）暂扣许可证、执照，（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）责令停产停业，（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）吊销许可证、执照，（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）行政拘留。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没收违法所得、没收非法财物能确定金额的，计入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；不能确定金额的，不计入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5.“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以处罚决定书确定的金额为准。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pacing w:val="-6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 w:num="1"/>
          <w:titlePg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8"/>
        <w:tblW w:w="15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Times New Roman" w:hAnsi="方正小标宋简体" w:eastAsia="方正小标宋简体" w:cs="Times New Roman"/>
                <w:color w:val="000000"/>
                <w:kern w:val="0"/>
                <w:sz w:val="32"/>
                <w:szCs w:val="32"/>
              </w:rPr>
              <w:t>年度行政强制实施情况统计表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行政强制措施实施数量（件）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0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53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行政强制措施实施数量的统计范围为统计年度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日期间作出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查封场所、设施或者财物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冻结存款、汇款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或者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其他行政强制措施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决定的数量。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行政强制执行实施数量的统计范围为统计年度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加处罚款或者滞纳金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划拨存款、汇款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排除妨碍、恢复原状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代履行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其他强制执行方式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等执行完毕或者终结执行的数量。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申请法院强制执行数量的统计范围为统计年度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日期间向法院申请强制执行的数量，时间以申请日期为准。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tbl>
      <w:tblPr>
        <w:tblStyle w:val="8"/>
        <w:tblpPr w:leftFromText="180" w:rightFromText="180" w:vertAnchor="text" w:horzAnchor="page" w:tblpX="1761" w:tblpY="1965"/>
        <w:tblOverlap w:val="never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27"/>
        <w:gridCol w:w="2991"/>
        <w:gridCol w:w="3877"/>
        <w:gridCol w:w="4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333333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333333"/>
                <w:kern w:val="0"/>
                <w:sz w:val="32"/>
                <w:szCs w:val="32"/>
              </w:rPr>
              <w:t>2021</w:t>
            </w:r>
            <w:r>
              <w:rPr>
                <w:rFonts w:hint="eastAsia" w:ascii="Times New Roman" w:hAnsi="方正小标宋简体" w:eastAsia="方正小标宋简体" w:cs="Times New Roman"/>
                <w:color w:val="333333"/>
                <w:kern w:val="0"/>
                <w:sz w:val="32"/>
                <w:szCs w:val="32"/>
              </w:rPr>
              <w:t>年度行政检查实施情况统计表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制表日期：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11510301MB0T33431H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攀枝花市东区农业农村和交通水利局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行政检查次数的统计范围为统计年度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日期间开展行政检查的次数。检查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个检查对象，有完整、详细的检查记录，计为检查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  <w:szCs w:val="24"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531"/>
        </w:tabs>
        <w:jc w:val="left"/>
        <w:rPr>
          <w:rFonts w:ascii="Times New Roman" w:hAnsi="Times New Roman" w:cs="Times New Roman"/>
        </w:rPr>
      </w:pPr>
    </w:p>
    <w:p>
      <w:pPr>
        <w:tabs>
          <w:tab w:val="left" w:pos="1531"/>
        </w:tabs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6CE"/>
    <w:rsid w:val="0000015E"/>
    <w:rsid w:val="00007558"/>
    <w:rsid w:val="00027BB6"/>
    <w:rsid w:val="0003450C"/>
    <w:rsid w:val="000579A9"/>
    <w:rsid w:val="00075F15"/>
    <w:rsid w:val="000A4E4C"/>
    <w:rsid w:val="000B5D46"/>
    <w:rsid w:val="000C085A"/>
    <w:rsid w:val="00105D99"/>
    <w:rsid w:val="00113E8C"/>
    <w:rsid w:val="0011674C"/>
    <w:rsid w:val="001249F0"/>
    <w:rsid w:val="00127150"/>
    <w:rsid w:val="00140196"/>
    <w:rsid w:val="00165F0A"/>
    <w:rsid w:val="00186FED"/>
    <w:rsid w:val="00192A19"/>
    <w:rsid w:val="001944C9"/>
    <w:rsid w:val="001A4A70"/>
    <w:rsid w:val="001B0BDA"/>
    <w:rsid w:val="001B3578"/>
    <w:rsid w:val="001C10B0"/>
    <w:rsid w:val="001E38DA"/>
    <w:rsid w:val="001F00E4"/>
    <w:rsid w:val="001F76B5"/>
    <w:rsid w:val="001F7737"/>
    <w:rsid w:val="0020682B"/>
    <w:rsid w:val="00211E11"/>
    <w:rsid w:val="0026458E"/>
    <w:rsid w:val="00271996"/>
    <w:rsid w:val="002802F6"/>
    <w:rsid w:val="0028642F"/>
    <w:rsid w:val="0029599B"/>
    <w:rsid w:val="002F6C7E"/>
    <w:rsid w:val="0033603F"/>
    <w:rsid w:val="003370B7"/>
    <w:rsid w:val="003525D8"/>
    <w:rsid w:val="003535DB"/>
    <w:rsid w:val="00372A44"/>
    <w:rsid w:val="00380890"/>
    <w:rsid w:val="00384D72"/>
    <w:rsid w:val="003909C1"/>
    <w:rsid w:val="00395E79"/>
    <w:rsid w:val="003C0868"/>
    <w:rsid w:val="003D3ED6"/>
    <w:rsid w:val="003E1036"/>
    <w:rsid w:val="004242D0"/>
    <w:rsid w:val="00452626"/>
    <w:rsid w:val="00457F0B"/>
    <w:rsid w:val="00465589"/>
    <w:rsid w:val="00470B2C"/>
    <w:rsid w:val="004869C1"/>
    <w:rsid w:val="00493327"/>
    <w:rsid w:val="00495E7A"/>
    <w:rsid w:val="00496B95"/>
    <w:rsid w:val="004B2508"/>
    <w:rsid w:val="004B447E"/>
    <w:rsid w:val="004B6A29"/>
    <w:rsid w:val="004C43D1"/>
    <w:rsid w:val="004D21E0"/>
    <w:rsid w:val="004E14AF"/>
    <w:rsid w:val="004E43F1"/>
    <w:rsid w:val="004F5720"/>
    <w:rsid w:val="004F577D"/>
    <w:rsid w:val="00501ED1"/>
    <w:rsid w:val="00511D2F"/>
    <w:rsid w:val="00570DFE"/>
    <w:rsid w:val="005775A6"/>
    <w:rsid w:val="005A51E9"/>
    <w:rsid w:val="005B30A8"/>
    <w:rsid w:val="005D2E34"/>
    <w:rsid w:val="005E3CBD"/>
    <w:rsid w:val="0061624F"/>
    <w:rsid w:val="006271E3"/>
    <w:rsid w:val="006422E0"/>
    <w:rsid w:val="006846C7"/>
    <w:rsid w:val="006851B0"/>
    <w:rsid w:val="006B1181"/>
    <w:rsid w:val="006B7259"/>
    <w:rsid w:val="006D1C86"/>
    <w:rsid w:val="006D44AB"/>
    <w:rsid w:val="006E2B03"/>
    <w:rsid w:val="00710B5D"/>
    <w:rsid w:val="0074274F"/>
    <w:rsid w:val="00742925"/>
    <w:rsid w:val="0074779E"/>
    <w:rsid w:val="00750C88"/>
    <w:rsid w:val="00760306"/>
    <w:rsid w:val="00764E77"/>
    <w:rsid w:val="00791F25"/>
    <w:rsid w:val="00796E77"/>
    <w:rsid w:val="007A115A"/>
    <w:rsid w:val="007E3C75"/>
    <w:rsid w:val="007F282E"/>
    <w:rsid w:val="007F6350"/>
    <w:rsid w:val="00822D61"/>
    <w:rsid w:val="00860FE1"/>
    <w:rsid w:val="008626CE"/>
    <w:rsid w:val="0089602D"/>
    <w:rsid w:val="008B60BB"/>
    <w:rsid w:val="008C2081"/>
    <w:rsid w:val="008D2898"/>
    <w:rsid w:val="008F0773"/>
    <w:rsid w:val="00916DA7"/>
    <w:rsid w:val="0092372C"/>
    <w:rsid w:val="00923AAD"/>
    <w:rsid w:val="0092594F"/>
    <w:rsid w:val="00963328"/>
    <w:rsid w:val="00971783"/>
    <w:rsid w:val="00985038"/>
    <w:rsid w:val="009A57C8"/>
    <w:rsid w:val="009C2D6B"/>
    <w:rsid w:val="00A13523"/>
    <w:rsid w:val="00A21D27"/>
    <w:rsid w:val="00A2387C"/>
    <w:rsid w:val="00A636BE"/>
    <w:rsid w:val="00A81CF6"/>
    <w:rsid w:val="00AA58F3"/>
    <w:rsid w:val="00AC2B21"/>
    <w:rsid w:val="00AD6641"/>
    <w:rsid w:val="00AD6817"/>
    <w:rsid w:val="00AD71E7"/>
    <w:rsid w:val="00AF0296"/>
    <w:rsid w:val="00B01264"/>
    <w:rsid w:val="00B1476F"/>
    <w:rsid w:val="00B3539B"/>
    <w:rsid w:val="00B40663"/>
    <w:rsid w:val="00B445CE"/>
    <w:rsid w:val="00B62E20"/>
    <w:rsid w:val="00B818CE"/>
    <w:rsid w:val="00BA2707"/>
    <w:rsid w:val="00BA47A4"/>
    <w:rsid w:val="00BC47D4"/>
    <w:rsid w:val="00BC5E76"/>
    <w:rsid w:val="00BF47F0"/>
    <w:rsid w:val="00C14920"/>
    <w:rsid w:val="00C26CC8"/>
    <w:rsid w:val="00C429FE"/>
    <w:rsid w:val="00C83679"/>
    <w:rsid w:val="00C87954"/>
    <w:rsid w:val="00C9212E"/>
    <w:rsid w:val="00CB1E74"/>
    <w:rsid w:val="00CC598B"/>
    <w:rsid w:val="00D07403"/>
    <w:rsid w:val="00D14ED7"/>
    <w:rsid w:val="00D25827"/>
    <w:rsid w:val="00DA5486"/>
    <w:rsid w:val="00DB1FCD"/>
    <w:rsid w:val="00DF2D01"/>
    <w:rsid w:val="00E14E1A"/>
    <w:rsid w:val="00E25D32"/>
    <w:rsid w:val="00E30725"/>
    <w:rsid w:val="00E309DB"/>
    <w:rsid w:val="00E4431B"/>
    <w:rsid w:val="00E657C0"/>
    <w:rsid w:val="00E67A24"/>
    <w:rsid w:val="00EA6C94"/>
    <w:rsid w:val="00EC0F6B"/>
    <w:rsid w:val="00ED6FCD"/>
    <w:rsid w:val="00F01041"/>
    <w:rsid w:val="00F02C90"/>
    <w:rsid w:val="00F03809"/>
    <w:rsid w:val="00F116CD"/>
    <w:rsid w:val="00F27180"/>
    <w:rsid w:val="00F4079F"/>
    <w:rsid w:val="00F45477"/>
    <w:rsid w:val="00F6488D"/>
    <w:rsid w:val="00F7012B"/>
    <w:rsid w:val="00FB0ACE"/>
    <w:rsid w:val="00FD1CA5"/>
    <w:rsid w:val="00FE45AE"/>
    <w:rsid w:val="022552AD"/>
    <w:rsid w:val="02DE64C9"/>
    <w:rsid w:val="048D3E17"/>
    <w:rsid w:val="050C2AF6"/>
    <w:rsid w:val="05520036"/>
    <w:rsid w:val="05555D20"/>
    <w:rsid w:val="05EA2FAE"/>
    <w:rsid w:val="06FB6B4F"/>
    <w:rsid w:val="06FF31F7"/>
    <w:rsid w:val="08B75732"/>
    <w:rsid w:val="08D05D3E"/>
    <w:rsid w:val="0A0E552E"/>
    <w:rsid w:val="0AB969CC"/>
    <w:rsid w:val="0AEC2801"/>
    <w:rsid w:val="0AFD3401"/>
    <w:rsid w:val="0B1E5A66"/>
    <w:rsid w:val="0B6401BF"/>
    <w:rsid w:val="0BE91429"/>
    <w:rsid w:val="0DE6296C"/>
    <w:rsid w:val="0E4508D8"/>
    <w:rsid w:val="0EB36800"/>
    <w:rsid w:val="0F0B459B"/>
    <w:rsid w:val="0F9773C2"/>
    <w:rsid w:val="10152E77"/>
    <w:rsid w:val="102A31CC"/>
    <w:rsid w:val="108727C0"/>
    <w:rsid w:val="11480656"/>
    <w:rsid w:val="11BA58E3"/>
    <w:rsid w:val="12A60557"/>
    <w:rsid w:val="13DA1581"/>
    <w:rsid w:val="13FA3F6C"/>
    <w:rsid w:val="147A411C"/>
    <w:rsid w:val="15A96C6F"/>
    <w:rsid w:val="16E00374"/>
    <w:rsid w:val="17BF2F87"/>
    <w:rsid w:val="17C77B0F"/>
    <w:rsid w:val="17EA228C"/>
    <w:rsid w:val="18111BC2"/>
    <w:rsid w:val="18E74864"/>
    <w:rsid w:val="18FE5D07"/>
    <w:rsid w:val="1A4A4276"/>
    <w:rsid w:val="1AD829ED"/>
    <w:rsid w:val="1AF33814"/>
    <w:rsid w:val="1C6577DB"/>
    <w:rsid w:val="1C96515C"/>
    <w:rsid w:val="1CA776ED"/>
    <w:rsid w:val="1D0259EC"/>
    <w:rsid w:val="1DD56390"/>
    <w:rsid w:val="1F096BA7"/>
    <w:rsid w:val="1F71724E"/>
    <w:rsid w:val="1F79040A"/>
    <w:rsid w:val="1F8E76D0"/>
    <w:rsid w:val="1FB953E4"/>
    <w:rsid w:val="1FCC391E"/>
    <w:rsid w:val="201142E9"/>
    <w:rsid w:val="202D7DCF"/>
    <w:rsid w:val="2040394B"/>
    <w:rsid w:val="221035F2"/>
    <w:rsid w:val="22537EFE"/>
    <w:rsid w:val="228C2937"/>
    <w:rsid w:val="22E01715"/>
    <w:rsid w:val="23497D33"/>
    <w:rsid w:val="239F7157"/>
    <w:rsid w:val="23CB31B7"/>
    <w:rsid w:val="247E7B49"/>
    <w:rsid w:val="250E53E0"/>
    <w:rsid w:val="256D39BE"/>
    <w:rsid w:val="25E878C5"/>
    <w:rsid w:val="25F06AF6"/>
    <w:rsid w:val="2743462E"/>
    <w:rsid w:val="27F06065"/>
    <w:rsid w:val="28DB240E"/>
    <w:rsid w:val="2996382C"/>
    <w:rsid w:val="29A66CD3"/>
    <w:rsid w:val="2A430E63"/>
    <w:rsid w:val="2BD95324"/>
    <w:rsid w:val="2CC67689"/>
    <w:rsid w:val="2DA16CC8"/>
    <w:rsid w:val="2DB30533"/>
    <w:rsid w:val="2E1657CA"/>
    <w:rsid w:val="2E7F1BD4"/>
    <w:rsid w:val="2F442F7E"/>
    <w:rsid w:val="2F7F4F82"/>
    <w:rsid w:val="300423B1"/>
    <w:rsid w:val="306438D9"/>
    <w:rsid w:val="3074495E"/>
    <w:rsid w:val="30CB44BE"/>
    <w:rsid w:val="31350C4C"/>
    <w:rsid w:val="31396B3F"/>
    <w:rsid w:val="31834917"/>
    <w:rsid w:val="31F86D60"/>
    <w:rsid w:val="33A86DEB"/>
    <w:rsid w:val="33E71C88"/>
    <w:rsid w:val="34DE60AB"/>
    <w:rsid w:val="35E83C56"/>
    <w:rsid w:val="362A4C61"/>
    <w:rsid w:val="36FE096C"/>
    <w:rsid w:val="39350DFA"/>
    <w:rsid w:val="39E45333"/>
    <w:rsid w:val="3A331CF3"/>
    <w:rsid w:val="3A850D7F"/>
    <w:rsid w:val="3B5F3E97"/>
    <w:rsid w:val="3B7458C1"/>
    <w:rsid w:val="3CB40991"/>
    <w:rsid w:val="3D035DE7"/>
    <w:rsid w:val="3D7373F9"/>
    <w:rsid w:val="3D885F18"/>
    <w:rsid w:val="3E0964CA"/>
    <w:rsid w:val="3F91127F"/>
    <w:rsid w:val="3FED2FEE"/>
    <w:rsid w:val="3FF979CA"/>
    <w:rsid w:val="404154D1"/>
    <w:rsid w:val="40530F34"/>
    <w:rsid w:val="40AC0A44"/>
    <w:rsid w:val="41C61350"/>
    <w:rsid w:val="44722567"/>
    <w:rsid w:val="44AB1847"/>
    <w:rsid w:val="44CE6A52"/>
    <w:rsid w:val="450B0D1A"/>
    <w:rsid w:val="45B6471C"/>
    <w:rsid w:val="45ED0361"/>
    <w:rsid w:val="46F02B0C"/>
    <w:rsid w:val="46F62849"/>
    <w:rsid w:val="473F3ED0"/>
    <w:rsid w:val="4848000E"/>
    <w:rsid w:val="485E2455"/>
    <w:rsid w:val="4A8C2A05"/>
    <w:rsid w:val="4AD2767E"/>
    <w:rsid w:val="4B047A06"/>
    <w:rsid w:val="4B51758F"/>
    <w:rsid w:val="4BCB04D0"/>
    <w:rsid w:val="4C4A4827"/>
    <w:rsid w:val="4D13113E"/>
    <w:rsid w:val="4D444EF5"/>
    <w:rsid w:val="4F3506B4"/>
    <w:rsid w:val="4F4C12D7"/>
    <w:rsid w:val="504E5896"/>
    <w:rsid w:val="506E44FF"/>
    <w:rsid w:val="53AC6FD1"/>
    <w:rsid w:val="5443305F"/>
    <w:rsid w:val="54FA066C"/>
    <w:rsid w:val="555C347D"/>
    <w:rsid w:val="556C4F15"/>
    <w:rsid w:val="55C03A4C"/>
    <w:rsid w:val="56C6681B"/>
    <w:rsid w:val="56E21531"/>
    <w:rsid w:val="572E658E"/>
    <w:rsid w:val="57F80AB4"/>
    <w:rsid w:val="58624AB2"/>
    <w:rsid w:val="589717F0"/>
    <w:rsid w:val="595F1C5F"/>
    <w:rsid w:val="596749BE"/>
    <w:rsid w:val="59C257D2"/>
    <w:rsid w:val="59D43BB7"/>
    <w:rsid w:val="5A6540E9"/>
    <w:rsid w:val="5A7B1F5D"/>
    <w:rsid w:val="5BF46FC6"/>
    <w:rsid w:val="5DE07BA1"/>
    <w:rsid w:val="5E885FA6"/>
    <w:rsid w:val="60601AF5"/>
    <w:rsid w:val="609617D1"/>
    <w:rsid w:val="60994BB4"/>
    <w:rsid w:val="60EF23E4"/>
    <w:rsid w:val="6156220B"/>
    <w:rsid w:val="616C1A5D"/>
    <w:rsid w:val="62641F60"/>
    <w:rsid w:val="62E8725E"/>
    <w:rsid w:val="63376A8C"/>
    <w:rsid w:val="639540B1"/>
    <w:rsid w:val="650664FB"/>
    <w:rsid w:val="65321C27"/>
    <w:rsid w:val="65375448"/>
    <w:rsid w:val="657A3B4E"/>
    <w:rsid w:val="66FD5EBF"/>
    <w:rsid w:val="674C4D7D"/>
    <w:rsid w:val="67B2168F"/>
    <w:rsid w:val="683778C8"/>
    <w:rsid w:val="6863795C"/>
    <w:rsid w:val="68C82013"/>
    <w:rsid w:val="68ED44F4"/>
    <w:rsid w:val="6924090D"/>
    <w:rsid w:val="699919D3"/>
    <w:rsid w:val="6A907B48"/>
    <w:rsid w:val="6A9E0F6E"/>
    <w:rsid w:val="6C1A3DE9"/>
    <w:rsid w:val="6CC3608A"/>
    <w:rsid w:val="6CD7EEC2"/>
    <w:rsid w:val="6CE4794E"/>
    <w:rsid w:val="6D395A6E"/>
    <w:rsid w:val="6DC527D5"/>
    <w:rsid w:val="6F0C42FB"/>
    <w:rsid w:val="6FD137A1"/>
    <w:rsid w:val="70BE1CAB"/>
    <w:rsid w:val="71B2000B"/>
    <w:rsid w:val="71F5662B"/>
    <w:rsid w:val="72121B7B"/>
    <w:rsid w:val="731971E5"/>
    <w:rsid w:val="739A2806"/>
    <w:rsid w:val="75A22EF2"/>
    <w:rsid w:val="75E61954"/>
    <w:rsid w:val="75EF08BA"/>
    <w:rsid w:val="763E19F1"/>
    <w:rsid w:val="7678138B"/>
    <w:rsid w:val="76FF1101"/>
    <w:rsid w:val="779351DB"/>
    <w:rsid w:val="77BE5B6F"/>
    <w:rsid w:val="78716F4B"/>
    <w:rsid w:val="799645AD"/>
    <w:rsid w:val="79FE00AB"/>
    <w:rsid w:val="7A3D1537"/>
    <w:rsid w:val="7AC60817"/>
    <w:rsid w:val="7B1F7390"/>
    <w:rsid w:val="7B76258D"/>
    <w:rsid w:val="7C214F17"/>
    <w:rsid w:val="7D8D42A3"/>
    <w:rsid w:val="7D911033"/>
    <w:rsid w:val="7DCA284E"/>
    <w:rsid w:val="7DFB2DA9"/>
    <w:rsid w:val="7E28211B"/>
    <w:rsid w:val="7E534B53"/>
    <w:rsid w:val="7EBC4059"/>
    <w:rsid w:val="7F0D17DA"/>
    <w:rsid w:val="7F826595"/>
    <w:rsid w:val="7FDAE749"/>
    <w:rsid w:val="7FFFDFD9"/>
    <w:rsid w:val="EFEFD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kern w:val="0"/>
      <w:sz w:val="18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  <w:rPr>
      <w:rFonts w:cs="Times New Roman"/>
    </w:rPr>
  </w:style>
  <w:style w:type="paragraph" w:styleId="4">
    <w:name w:val="Balloon Text"/>
    <w:basedOn w:val="1"/>
    <w:link w:val="15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uiPriority w:val="99"/>
    <w:rPr>
      <w:rFonts w:cs="Times New Roman"/>
    </w:rPr>
  </w:style>
  <w:style w:type="character" w:styleId="12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3">
    <w:name w:val="Body Text Char"/>
    <w:basedOn w:val="9"/>
    <w:link w:val="2"/>
    <w:qFormat/>
    <w:locked/>
    <w:uiPriority w:val="99"/>
    <w:rPr>
      <w:rFonts w:ascii="宋体" w:hAnsi="Times New Roman" w:eastAsia="宋体" w:cs="Times New Roman"/>
      <w:b/>
      <w:spacing w:val="-10"/>
      <w:sz w:val="24"/>
    </w:rPr>
  </w:style>
  <w:style w:type="character" w:customStyle="1" w:styleId="14">
    <w:name w:val="Date Char"/>
    <w:basedOn w:val="9"/>
    <w:link w:val="3"/>
    <w:semiHidden/>
    <w:locked/>
    <w:uiPriority w:val="99"/>
    <w:rPr>
      <w:rFonts w:ascii="Calibri" w:hAnsi="Calibri" w:cs="Times New Roman"/>
      <w:kern w:val="2"/>
      <w:sz w:val="22"/>
    </w:rPr>
  </w:style>
  <w:style w:type="character" w:customStyle="1" w:styleId="15">
    <w:name w:val="Balloon Text Char"/>
    <w:basedOn w:val="9"/>
    <w:link w:val="4"/>
    <w:semiHidden/>
    <w:locked/>
    <w:uiPriority w:val="99"/>
    <w:rPr>
      <w:rFonts w:cs="Times New Roman"/>
      <w:sz w:val="18"/>
    </w:rPr>
  </w:style>
  <w:style w:type="character" w:customStyle="1" w:styleId="16">
    <w:name w:val="Footer Char"/>
    <w:basedOn w:val="9"/>
    <w:link w:val="5"/>
    <w:qFormat/>
    <w:locked/>
    <w:uiPriority w:val="99"/>
    <w:rPr>
      <w:rFonts w:cs="Times New Roman"/>
      <w:sz w:val="18"/>
    </w:rPr>
  </w:style>
  <w:style w:type="character" w:customStyle="1" w:styleId="17">
    <w:name w:val="Header Char"/>
    <w:basedOn w:val="9"/>
    <w:link w:val="6"/>
    <w:locked/>
    <w:uiPriority w:val="99"/>
    <w:rPr>
      <w:rFonts w:cs="Times New Roman"/>
      <w:sz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font61"/>
    <w:basedOn w:val="9"/>
    <w:qFormat/>
    <w:uiPriority w:val="99"/>
    <w:rPr>
      <w:rFonts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20">
    <w:name w:val="font71"/>
    <w:basedOn w:val="9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style01"/>
    <w:basedOn w:val="9"/>
    <w:qFormat/>
    <w:uiPriority w:val="99"/>
    <w:rPr>
      <w:rFonts w:ascii="仿宋_GB2312" w:eastAsia="仿宋_GB2312" w:cs="Times New Roman"/>
      <w:color w:val="000000"/>
      <w:sz w:val="32"/>
      <w:szCs w:val="32"/>
    </w:rPr>
  </w:style>
  <w:style w:type="character" w:customStyle="1" w:styleId="22">
    <w:name w:val="fontstyle11"/>
    <w:basedOn w:val="9"/>
    <w:qFormat/>
    <w:uiPriority w:val="99"/>
    <w:rPr>
      <w:rFonts w:ascii="TimesNewRoman" w:hAnsi="TimesNew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607</Words>
  <Characters>3466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2021-12-09T04:49:00Z</dcterms:created>
  <dc:creator>USER</dc:creator>
  <cp:lastModifiedBy>Administrator</cp:lastModifiedBy>
  <cp:lastPrinted>2021-12-03T10:15:00Z</cp:lastPrinted>
  <dcterms:modified xsi:type="dcterms:W3CDTF">2022-11-22T08:23:40Z</dcterms:modified>
  <dc:title>四川省人民政府法制办公室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6EC48BDEA32B4E7A9D991FA7691C514D</vt:lpwstr>
  </property>
</Properties>
</file>