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东区卫生健康局行政处罚公示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516"/>
        <w:gridCol w:w="2275"/>
        <w:gridCol w:w="2245"/>
        <w:gridCol w:w="2818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059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516" w:type="dxa"/>
          </w:tcPr>
          <w:p>
            <w:r>
              <w:rPr>
                <w:rFonts w:hint="eastAsia"/>
              </w:rPr>
              <w:t>被处罚机构</w:t>
            </w:r>
          </w:p>
        </w:tc>
        <w:tc>
          <w:tcPr>
            <w:tcW w:w="2275" w:type="dxa"/>
          </w:tcPr>
          <w:p>
            <w:r>
              <w:rPr>
                <w:rFonts w:hint="eastAsia"/>
              </w:rPr>
              <w:t>违法事实</w:t>
            </w:r>
          </w:p>
        </w:tc>
        <w:tc>
          <w:tcPr>
            <w:tcW w:w="2245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处罚依据</w:t>
            </w:r>
          </w:p>
        </w:tc>
        <w:tc>
          <w:tcPr>
            <w:tcW w:w="2818" w:type="dxa"/>
          </w:tcPr>
          <w:p>
            <w:pPr>
              <w:ind w:firstLine="630" w:firstLineChars="300"/>
            </w:pPr>
            <w:r>
              <w:rPr>
                <w:rFonts w:hint="eastAsia"/>
              </w:rPr>
              <w:t>处罚决定</w:t>
            </w:r>
          </w:p>
        </w:tc>
        <w:tc>
          <w:tcPr>
            <w:tcW w:w="1423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处罚日期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59" w:type="dxa"/>
          </w:tcPr>
          <w:p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</w:p>
        </w:tc>
        <w:tc>
          <w:tcPr>
            <w:tcW w:w="2516" w:type="dxa"/>
          </w:tcPr>
          <w:p>
            <w:r>
              <w:rPr>
                <w:rFonts w:hint="eastAsia"/>
              </w:rPr>
              <w:t>熊攀高诊所</w:t>
            </w:r>
          </w:p>
        </w:tc>
        <w:tc>
          <w:tcPr>
            <w:tcW w:w="2275" w:type="dxa"/>
          </w:tcPr>
          <w:p>
            <w:r>
              <w:rPr>
                <w:rFonts w:hint="eastAsia"/>
              </w:rPr>
              <w:t>未取得限制级抗菌药物处方权开具限制级抗菌药物</w:t>
            </w:r>
          </w:p>
        </w:tc>
        <w:tc>
          <w:tcPr>
            <w:tcW w:w="2245" w:type="dxa"/>
          </w:tcPr>
          <w:p>
            <w:r>
              <w:rPr>
                <w:rFonts w:hint="eastAsia"/>
              </w:rPr>
              <w:t>《抗菌药物临床应用管理办法》第二十四条第一款</w:t>
            </w:r>
          </w:p>
        </w:tc>
        <w:tc>
          <w:tcPr>
            <w:tcW w:w="2818" w:type="dxa"/>
          </w:tcPr>
          <w:p>
            <w:r>
              <w:rPr>
                <w:rFonts w:hint="eastAsia"/>
              </w:rPr>
              <w:t>罚款6000元</w:t>
            </w:r>
          </w:p>
        </w:tc>
        <w:tc>
          <w:tcPr>
            <w:tcW w:w="1423" w:type="dxa"/>
          </w:tcPr>
          <w:p>
            <w:r>
              <w:rPr>
                <w:rFonts w:hint="eastAsia"/>
              </w:rPr>
              <w:t>2022.10.10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5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16" w:type="dxa"/>
          </w:tcPr>
          <w:p>
            <w:r>
              <w:rPr>
                <w:rFonts w:hint="eastAsia"/>
              </w:rPr>
              <w:t>攀枝花市黛颜商贸有限公司</w:t>
            </w:r>
          </w:p>
        </w:tc>
        <w:tc>
          <w:tcPr>
            <w:tcW w:w="2275" w:type="dxa"/>
          </w:tcPr>
          <w:p>
            <w:r>
              <w:rPr>
                <w:rFonts w:hint="eastAsia"/>
              </w:rPr>
              <w:t>未取得医疗机构许可证擅自开展执业活动</w:t>
            </w:r>
          </w:p>
        </w:tc>
        <w:tc>
          <w:tcPr>
            <w:tcW w:w="2245" w:type="dxa"/>
          </w:tcPr>
          <w:p>
            <w:r>
              <w:rPr>
                <w:rFonts w:hint="eastAsia"/>
              </w:rPr>
              <w:t>《中华人民共和国基本医疗卫生与健康促进法》第三十八条</w:t>
            </w:r>
          </w:p>
        </w:tc>
        <w:tc>
          <w:tcPr>
            <w:tcW w:w="2818" w:type="dxa"/>
          </w:tcPr>
          <w:p>
            <w:r>
              <w:rPr>
                <w:rFonts w:hint="eastAsia"/>
              </w:rPr>
              <w:t>没收违法所得894元；罚款25000元。</w:t>
            </w:r>
          </w:p>
        </w:tc>
        <w:tc>
          <w:tcPr>
            <w:tcW w:w="1423" w:type="dxa"/>
          </w:tcPr>
          <w:p>
            <w:r>
              <w:rPr>
                <w:rFonts w:hint="eastAsia"/>
              </w:rPr>
              <w:t>2022.10.20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2YTY5NjMzNDliZTU2ZDg3NmVkNGMxMjBlNmU5MjEifQ=="/>
  </w:docVars>
  <w:rsids>
    <w:rsidRoot w:val="00334747"/>
    <w:rsid w:val="00334747"/>
    <w:rsid w:val="004F07CA"/>
    <w:rsid w:val="00730BC4"/>
    <w:rsid w:val="009C424C"/>
    <w:rsid w:val="00AD3610"/>
    <w:rsid w:val="00C50F89"/>
    <w:rsid w:val="00D46126"/>
    <w:rsid w:val="197505CC"/>
    <w:rsid w:val="3B782FAE"/>
    <w:rsid w:val="5EA1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280</Words>
  <Characters>345</Characters>
  <Lines>2</Lines>
  <Paragraphs>1</Paragraphs>
  <TotalTime>6</TotalTime>
  <ScaleCrop>false</ScaleCrop>
  <LinksUpToDate>false</LinksUpToDate>
  <CharactersWithSpaces>345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2022-11-14T08:04:00Z</dcterms:created>
  <dc:creator>Administrator</dc:creator>
  <cp:lastModifiedBy>nico</cp:lastModifiedBy>
  <dcterms:modified xsi:type="dcterms:W3CDTF">2022-11-14T08:11:25Z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14729AE6B23445A88D3692B3B78FB62F</vt:lpwstr>
  </property>
</Properties>
</file>