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目录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一、关于攀枝花东区</w:t>
      </w:r>
      <w:r>
        <w:rPr>
          <w:rFonts w:hint="eastAsia"/>
          <w:lang w:val="en-US" w:eastAsia="zh-CN"/>
        </w:rPr>
        <w:t>2020年财政决算报告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二、重大政策和重点项目绩效执行结果报告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三、2020年东区政府决算表</w:t>
      </w:r>
    </w:p>
    <w:p>
      <w:pPr>
        <w:rPr>
          <w:rFonts w:hint="eastAsia"/>
        </w:rPr>
      </w:pPr>
      <w:r>
        <w:rPr>
          <w:rFonts w:hint="eastAsia"/>
        </w:rPr>
        <w:t xml:space="preserve">    表1：2020年攀枝花市东区一般公共预算收入决算表</w:t>
      </w:r>
    </w:p>
    <w:p>
      <w:pPr>
        <w:rPr>
          <w:rFonts w:hint="eastAsia"/>
        </w:rPr>
      </w:pPr>
      <w:r>
        <w:rPr>
          <w:rFonts w:hint="eastAsia"/>
        </w:rPr>
        <w:t xml:space="preserve">    表2：2020年攀枝花市东区一般公共预算支出决算表</w:t>
      </w:r>
    </w:p>
    <w:p>
      <w:pPr>
        <w:rPr>
          <w:rFonts w:hint="eastAsia"/>
        </w:rPr>
      </w:pPr>
      <w:r>
        <w:rPr>
          <w:rFonts w:hint="eastAsia"/>
        </w:rPr>
        <w:t xml:space="preserve">    表3：2020年攀枝花市东区一般公共预算收支决算平衡表</w:t>
      </w:r>
    </w:p>
    <w:p>
      <w:pPr>
        <w:rPr>
          <w:rFonts w:hint="eastAsia"/>
        </w:rPr>
      </w:pPr>
      <w:r>
        <w:rPr>
          <w:rFonts w:hint="eastAsia"/>
        </w:rPr>
        <w:t xml:space="preserve">    表4：2020年攀枝花市东区（本级）一般公共预算收入决算表</w:t>
      </w:r>
    </w:p>
    <w:p>
      <w:pPr>
        <w:rPr>
          <w:rFonts w:hint="eastAsia"/>
        </w:rPr>
      </w:pPr>
      <w:r>
        <w:rPr>
          <w:rFonts w:hint="eastAsia"/>
        </w:rPr>
        <w:t xml:space="preserve">    表5：2020年攀枝花市东区（本级）一般公共预算基本支出决算表</w:t>
      </w:r>
    </w:p>
    <w:p>
      <w:pPr>
        <w:rPr>
          <w:rFonts w:hint="eastAsia"/>
        </w:rPr>
      </w:pPr>
      <w:r>
        <w:rPr>
          <w:rFonts w:hint="eastAsia"/>
        </w:rPr>
        <w:t xml:space="preserve">    表6：2020年攀枝花市东区（本级）一般公共预算收支决算平衡表</w:t>
      </w:r>
    </w:p>
    <w:p>
      <w:pPr>
        <w:rPr>
          <w:rFonts w:hint="eastAsia"/>
        </w:rPr>
      </w:pPr>
      <w:r>
        <w:rPr>
          <w:rFonts w:hint="eastAsia"/>
        </w:rPr>
        <w:t xml:space="preserve">    表7：2020年攀枝花市东区本级一般公共预算经济分类科目支出决算表</w:t>
      </w:r>
    </w:p>
    <w:p>
      <w:pPr>
        <w:rPr>
          <w:rFonts w:hint="eastAsia"/>
        </w:rPr>
      </w:pPr>
      <w:r>
        <w:rPr>
          <w:rFonts w:hint="eastAsia"/>
        </w:rPr>
        <w:t xml:space="preserve">    表8：2020年攀枝花市东区本级一般公共预算经济分类科目基本支出决算表</w:t>
      </w:r>
    </w:p>
    <w:p>
      <w:pPr>
        <w:rPr>
          <w:rFonts w:hint="eastAsia"/>
        </w:rPr>
      </w:pPr>
      <w:r>
        <w:rPr>
          <w:rFonts w:hint="eastAsia"/>
        </w:rPr>
        <w:t xml:space="preserve">    表9：2020年攀枝花市东区对下税收返还和转移支付补助决算表</w:t>
      </w:r>
    </w:p>
    <w:p>
      <w:pPr>
        <w:rPr>
          <w:rFonts w:hint="eastAsia"/>
        </w:rPr>
      </w:pPr>
      <w:r>
        <w:rPr>
          <w:rFonts w:hint="eastAsia"/>
        </w:rPr>
        <w:t xml:space="preserve">    表10：2020年攀枝花市东区转移支付分地区决算表</w:t>
      </w:r>
    </w:p>
    <w:p>
      <w:pPr>
        <w:rPr>
          <w:rFonts w:hint="eastAsia"/>
        </w:rPr>
      </w:pPr>
      <w:r>
        <w:rPr>
          <w:rFonts w:hint="eastAsia"/>
        </w:rPr>
        <w:t xml:space="preserve">    表11：2020年攀枝花市东区预算内基本建设决算表</w:t>
      </w:r>
    </w:p>
    <w:p>
      <w:pPr>
        <w:rPr>
          <w:rFonts w:hint="eastAsia"/>
        </w:rPr>
      </w:pPr>
      <w:r>
        <w:rPr>
          <w:rFonts w:hint="eastAsia"/>
        </w:rPr>
        <w:t xml:space="preserve">    表12：2020年攀枝花市东区本级重大政府投资计划和重大投资项目决算表</w:t>
      </w:r>
    </w:p>
    <w:p>
      <w:pPr>
        <w:rPr>
          <w:rFonts w:hint="eastAsia"/>
        </w:rPr>
      </w:pPr>
      <w:r>
        <w:rPr>
          <w:rFonts w:hint="eastAsia"/>
        </w:rPr>
        <w:t xml:space="preserve">    表13：2020年攀枝花市东区政府性基金预算收入决算表</w:t>
      </w:r>
    </w:p>
    <w:p>
      <w:pPr>
        <w:rPr>
          <w:rFonts w:hint="eastAsia"/>
        </w:rPr>
      </w:pPr>
      <w:r>
        <w:rPr>
          <w:rFonts w:hint="eastAsia"/>
        </w:rPr>
        <w:t xml:space="preserve">    表14：2020年攀枝花市东区政府性基金预算支出决算表</w:t>
      </w:r>
    </w:p>
    <w:p>
      <w:pPr>
        <w:rPr>
          <w:rFonts w:hint="eastAsia"/>
        </w:rPr>
      </w:pPr>
      <w:r>
        <w:rPr>
          <w:rFonts w:hint="eastAsia"/>
        </w:rPr>
        <w:t xml:space="preserve">    表15：2020年攀枝花市东区政府性基金收支预算平衡表</w:t>
      </w:r>
    </w:p>
    <w:p>
      <w:pPr>
        <w:rPr>
          <w:rFonts w:hint="eastAsia"/>
        </w:rPr>
      </w:pPr>
      <w:r>
        <w:rPr>
          <w:rFonts w:hint="eastAsia"/>
        </w:rPr>
        <w:t xml:space="preserve">    表16：2020年攀枝花市东区（本级）政府性基金预算收入决算表</w:t>
      </w:r>
    </w:p>
    <w:p>
      <w:pPr>
        <w:rPr>
          <w:rFonts w:hint="eastAsia"/>
        </w:rPr>
      </w:pPr>
      <w:r>
        <w:rPr>
          <w:rFonts w:hint="eastAsia"/>
        </w:rPr>
        <w:t xml:space="preserve">    表17：2020年攀枝花市东区（本级）政府性基金预算支出决算表</w:t>
      </w:r>
    </w:p>
    <w:p>
      <w:pPr>
        <w:rPr>
          <w:rFonts w:hint="eastAsia"/>
        </w:rPr>
      </w:pPr>
      <w:r>
        <w:rPr>
          <w:rFonts w:hint="eastAsia"/>
        </w:rPr>
        <w:t xml:space="preserve">    表18：2020年攀枝花市东区（本级）政府性基金收支决算平衡表</w:t>
      </w:r>
    </w:p>
    <w:p>
      <w:pPr>
        <w:rPr>
          <w:rFonts w:hint="eastAsia"/>
        </w:rPr>
      </w:pPr>
      <w:r>
        <w:rPr>
          <w:rFonts w:hint="eastAsia"/>
        </w:rPr>
        <w:t xml:space="preserve">    表19：2020年攀枝花市东区对下政府性基金转移支付补助决算表</w:t>
      </w:r>
    </w:p>
    <w:p>
      <w:pPr>
        <w:rPr>
          <w:rFonts w:hint="eastAsia"/>
        </w:rPr>
      </w:pPr>
      <w:r>
        <w:rPr>
          <w:rFonts w:hint="eastAsia"/>
        </w:rPr>
        <w:t xml:space="preserve">    表20：2020年攀枝花市东区国有资本经营预算收入决算表</w:t>
      </w:r>
    </w:p>
    <w:p>
      <w:pPr>
        <w:rPr>
          <w:rFonts w:hint="eastAsia"/>
        </w:rPr>
      </w:pPr>
      <w:r>
        <w:rPr>
          <w:rFonts w:hint="eastAsia"/>
        </w:rPr>
        <w:t xml:space="preserve">    表21：2020年攀枝花市东区国有资本经营预算支出决算表</w:t>
      </w:r>
    </w:p>
    <w:p>
      <w:pPr>
        <w:rPr>
          <w:rFonts w:hint="eastAsia"/>
        </w:rPr>
      </w:pPr>
      <w:r>
        <w:rPr>
          <w:rFonts w:hint="eastAsia"/>
        </w:rPr>
        <w:t xml:space="preserve">    表22：2020年东区国有资本经营预算收支决算平衡表</w:t>
      </w:r>
    </w:p>
    <w:p>
      <w:pPr>
        <w:rPr>
          <w:rFonts w:hint="eastAsia"/>
        </w:rPr>
      </w:pPr>
      <w:r>
        <w:rPr>
          <w:rFonts w:hint="eastAsia"/>
        </w:rPr>
        <w:t xml:space="preserve">    表23：2020年攀枝花市东区（本级）国有资本经营预算收入决算表</w:t>
      </w:r>
    </w:p>
    <w:p>
      <w:pPr>
        <w:rPr>
          <w:rFonts w:hint="eastAsia"/>
        </w:rPr>
      </w:pPr>
      <w:r>
        <w:rPr>
          <w:rFonts w:hint="eastAsia"/>
        </w:rPr>
        <w:t xml:space="preserve">    表24：2020年攀枝花市东区（本级）国有资本经营预算支出决算表</w:t>
      </w:r>
    </w:p>
    <w:p>
      <w:pPr>
        <w:rPr>
          <w:rFonts w:hint="eastAsia"/>
        </w:rPr>
      </w:pPr>
      <w:r>
        <w:rPr>
          <w:rFonts w:hint="eastAsia"/>
        </w:rPr>
        <w:t xml:space="preserve">    表25：2020年东区（本级）国有资本经营预算收支决算平衡表</w:t>
      </w:r>
    </w:p>
    <w:p>
      <w:pPr>
        <w:rPr>
          <w:rFonts w:hint="eastAsia"/>
        </w:rPr>
      </w:pPr>
      <w:r>
        <w:rPr>
          <w:rFonts w:hint="eastAsia"/>
        </w:rPr>
        <w:t xml:space="preserve">    表26：2020年攀枝花市东区对下国有资本经营预算转移支付分地区决算表</w:t>
      </w:r>
    </w:p>
    <w:p>
      <w:pPr>
        <w:rPr>
          <w:rFonts w:hint="eastAsia"/>
        </w:rPr>
      </w:pPr>
      <w:r>
        <w:rPr>
          <w:rFonts w:hint="eastAsia"/>
        </w:rPr>
        <w:t xml:space="preserve">    表27：2020年攀枝花市东区社会保险基金收入决算表</w:t>
      </w:r>
    </w:p>
    <w:p>
      <w:pPr>
        <w:rPr>
          <w:rFonts w:hint="eastAsia"/>
        </w:rPr>
      </w:pPr>
      <w:r>
        <w:rPr>
          <w:rFonts w:hint="eastAsia"/>
        </w:rPr>
        <w:t xml:space="preserve">    表28：2020年攀枝花市东区社会保险基金支出决算表</w:t>
      </w:r>
    </w:p>
    <w:p>
      <w:pPr>
        <w:rPr>
          <w:rFonts w:hint="eastAsia"/>
        </w:rPr>
      </w:pPr>
      <w:r>
        <w:rPr>
          <w:rFonts w:hint="eastAsia"/>
        </w:rPr>
        <w:t xml:space="preserve">    表29：2020年攀枝花市东区社会保险基金预算收支决算平衡表</w:t>
      </w:r>
    </w:p>
    <w:p>
      <w:pPr>
        <w:rPr>
          <w:rFonts w:hint="eastAsia"/>
        </w:rPr>
      </w:pPr>
      <w:r>
        <w:rPr>
          <w:rFonts w:hint="eastAsia"/>
        </w:rPr>
        <w:t xml:space="preserve">    表30：2020年攀枝花市东区（本级）社会保险基金收入决算表</w:t>
      </w:r>
    </w:p>
    <w:p>
      <w:pPr>
        <w:rPr>
          <w:rFonts w:hint="eastAsia"/>
        </w:rPr>
      </w:pPr>
      <w:r>
        <w:rPr>
          <w:rFonts w:hint="eastAsia"/>
        </w:rPr>
        <w:t xml:space="preserve">    表31：2020年攀枝花市东区（本级）社会保险基金支出决算表</w:t>
      </w:r>
    </w:p>
    <w:p>
      <w:pPr>
        <w:rPr>
          <w:rFonts w:hint="eastAsia"/>
        </w:rPr>
      </w:pPr>
      <w:r>
        <w:rPr>
          <w:rFonts w:hint="eastAsia"/>
        </w:rPr>
        <w:t xml:space="preserve">    表32：2020年攀枝花市东区（本级）社会保险基金预算收支决算平衡表</w:t>
      </w:r>
    </w:p>
    <w:p>
      <w:pPr>
        <w:rPr>
          <w:rFonts w:hint="eastAsia"/>
        </w:rPr>
      </w:pPr>
      <w:r>
        <w:rPr>
          <w:rFonts w:hint="eastAsia"/>
        </w:rPr>
        <w:t xml:space="preserve">    表33：东区2020年地方政府债务限额及余额决算情况表</w:t>
      </w:r>
    </w:p>
    <w:p>
      <w:pPr>
        <w:rPr>
          <w:rFonts w:hint="eastAsia"/>
        </w:rPr>
      </w:pPr>
      <w:r>
        <w:rPr>
          <w:rFonts w:hint="eastAsia"/>
        </w:rPr>
        <w:t xml:space="preserve">    表34：攀枝花市东区2020年地方政府债务相关情况表</w:t>
      </w:r>
    </w:p>
    <w:p>
      <w:pPr>
        <w:rPr>
          <w:rFonts w:hint="eastAsia"/>
        </w:rPr>
      </w:pPr>
      <w:r>
        <w:rPr>
          <w:rFonts w:hint="eastAsia"/>
        </w:rPr>
        <w:t xml:space="preserve">    表35：攀枝花市东区2020年本级地方政府专项债务表</w:t>
      </w:r>
    </w:p>
    <w:p>
      <w:pPr>
        <w:ind w:firstLine="420"/>
        <w:rPr>
          <w:rFonts w:hint="eastAsia"/>
        </w:rPr>
      </w:pPr>
      <w:r>
        <w:rPr>
          <w:rFonts w:hint="eastAsia"/>
        </w:rPr>
        <w:t>表36：攀枝花市东区202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年地方政府债券使用情况表</w:t>
      </w:r>
    </w:p>
    <w:p>
      <w:pPr>
        <w:ind w:firstLine="420"/>
        <w:rPr>
          <w:rFonts w:hint="eastAsia"/>
        </w:rPr>
      </w:pPr>
      <w:r>
        <w:rPr>
          <w:rFonts w:hint="eastAsia"/>
        </w:rPr>
        <w:t>表37</w:t>
      </w:r>
      <w:r>
        <w:rPr>
          <w:rFonts w:hint="eastAsia"/>
          <w:lang w:eastAsia="zh-CN"/>
        </w:rPr>
        <w:t>：</w:t>
      </w:r>
      <w:r>
        <w:rPr>
          <w:rFonts w:hint="eastAsia"/>
        </w:rPr>
        <w:t>攀枝花市东区2020年地方政</w:t>
      </w:r>
      <w:bookmarkStart w:id="0" w:name="_GoBack"/>
      <w:bookmarkEnd w:id="0"/>
      <w:r>
        <w:rPr>
          <w:rFonts w:hint="eastAsia"/>
        </w:rPr>
        <w:t>府债券项目实施情况表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341AB"/>
    <w:rsid w:val="593B0F7C"/>
    <w:rsid w:val="6F93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2022-07-18T00:59:00Z</dcterms:created>
  <dc:creator>Administrator</dc:creator>
  <cp:lastModifiedBy>Administrator</cp:lastModifiedBy>
  <dcterms:modified xsi:type="dcterms:W3CDTF">2022-07-19T07:49:50Z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