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rPr>
          <w:rFonts w:hint="default" w:ascii="Times New Roman" w:hAnsi="Times New Roman" w:eastAsia="方正黑体_GBK" w:cs="Times New Roman"/>
          <w:spacing w:val="-20"/>
        </w:rPr>
      </w:pPr>
      <w:r>
        <w:rPr>
          <w:rFonts w:hint="default" w:ascii="Times New Roman" w:hAnsi="Times New Roman" w:eastAsia="方正黑体_GBK" w:cs="Times New Roman"/>
          <w:spacing w:val="-20"/>
        </w:rPr>
        <w:t>附件2</w:t>
      </w: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对适龄儿童、少年因身体状况需要延缓入学或者休学的许可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ind w:firstLine="1205" w:firstLineChars="500"/>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《中华人民共和国义务教育法》第十一条  凡年满六周岁的儿童，其父母或者其他法定监护人应当送其入学接受并完成义务教育；条件不具备的地区的儿童，可以推迟到七周岁。 适龄儿童、少年因身体状况需要延缓入学或者休学的，其父母或者其他法定监护人应当提出申请，由当地乡镇人民政府或者县级人民政府教育行政部门批准。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lang w:eastAsia="zh-CN"/>
              </w:rPr>
            </w:pPr>
            <w:r>
              <w:rPr>
                <w:rStyle w:val="6"/>
                <w:rFonts w:hint="default" w:ascii="Times New Roman" w:hAnsi="Times New Roman"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240" w:lineRule="exact"/>
              <w:ind w:firstLine="480" w:firstLineChars="200"/>
              <w:rPr>
                <w:rFonts w:hint="default" w:ascii="Times New Roman" w:hAnsi="Times New Roman" w:eastAsia="方正仿宋_GBK" w:cs="Times New Roman"/>
                <w:color w:val="000000"/>
                <w:sz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textAlignment w:val="center"/>
              <w:rPr>
                <w:rFonts w:hint="default" w:ascii="Times New Roman" w:hAnsi="Times New Roman" w:eastAsia="方正仿宋_GBK" w:cs="Times New Roman"/>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spacing w:line="240" w:lineRule="exact"/>
              <w:jc w:val="center"/>
              <w:textAlignment w:val="center"/>
              <w:rPr>
                <w:rFonts w:hint="default" w:ascii="Times New Roman" w:hAnsi="Times New Roman" w:eastAsia="方正仿宋_GBK" w:cs="Times New Roman"/>
              </w:rPr>
            </w:pPr>
            <w:r>
              <w:rPr>
                <w:rStyle w:val="7"/>
                <w:rFonts w:hint="default" w:ascii="Times New Roman" w:hAnsi="Times New Roman" w:eastAsia="方正仿宋_GBK" w:cs="Times New Roman"/>
                <w:b w:val="0"/>
                <w:sz w:val="24"/>
                <w:szCs w:val="24"/>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对在村庄、集镇规划区内的街道、广场、市场和车站等场所和道路、河道两旁修建临时建筑物、构筑物和其他设施的许可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ind w:firstLine="1205" w:firstLineChars="500"/>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1.《村庄和集镇规划建设管理条例》第三十二条  未经乡级人民政府批准，任何单位和个人不得擅自在村庄、集镇规划区内的街道、广场、市场和车站等场所修建临时建筑物、构筑物和其他设施。</w:t>
            </w:r>
          </w:p>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2.《四川省村镇规划建设管理条例》第二十一条第一款  单位或个人在村镇规划区内和道路、河道两旁进行临时建设，应经乡级人民政府同意，并依法申请办理临时用地手续后，方可进行临时建设。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rPr>
                <w:rFonts w:hint="default" w:ascii="Times New Roman" w:hAnsi="Times New Roman" w:eastAsia="方正仿宋_GBK" w:cs="Times New Roman"/>
                <w:color w:val="000000"/>
                <w:sz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center"/>
              <w:rPr>
                <w:rFonts w:hint="default" w:ascii="Times New Roman" w:hAnsi="Times New Roman" w:eastAsia="方正仿宋_GBK" w:cs="Times New Roman"/>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spacing w:line="240" w:lineRule="exact"/>
              <w:jc w:val="center"/>
              <w:textAlignment w:val="center"/>
              <w:rPr>
                <w:rFonts w:hint="default" w:ascii="Times New Roman" w:hAnsi="Times New Roman" w:eastAsia="方正仿宋_GBK" w:cs="Times New Roman"/>
              </w:rPr>
            </w:pPr>
            <w:r>
              <w:rPr>
                <w:rStyle w:val="7"/>
                <w:rFonts w:hint="default" w:ascii="Times New Roman" w:hAnsi="Times New Roman" w:eastAsia="方正仿宋_GBK" w:cs="Times New Roman"/>
                <w:b w:val="0"/>
                <w:sz w:val="24"/>
                <w:szCs w:val="24"/>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对在乡（镇）、村规划区域内使用原有宅基地、村内空闲地进行住宅建设的许可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《四川省村镇规划建设管理条例》第十九条第一款第二项  使用原有宅基地、村内空闲地的，由乡级人民政府根据村镇规划和土地利用规划批准。</w:t>
            </w:r>
          </w:p>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《四川省城乡规划条例》第五十三条第二款  在乡、村规划区内使用原有宅基地进行农村村民住宅建设的，申请人应当持原有宅基地批准文件或者宅基地使用证明、户籍证明、住宅建设方案或者政府提供的通用设计图、村民委员会书面意见等材料向镇、乡人民政府提出申请，由镇、乡人民政府依据乡、村规划审批，核发乡村建设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ind w:firstLine="480" w:firstLineChars="200"/>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Style w:val="7"/>
                <w:rFonts w:hint="default" w:ascii="Times New Roman" w:hAnsi="Times New Roman" w:eastAsia="方正仿宋_GBK" w:cs="Times New Roman"/>
                <w:b w:val="0"/>
                <w:sz w:val="24"/>
                <w:szCs w:val="24"/>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对开发农民集体所有的荒山、荒地、荒滩从事种植业、林业、畜牧业、渔业生产的许可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《四川省&lt;中华人民共和国土地管理法&gt;实施办法》第三十条</w:t>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农村集体经济组织以外的单位和个人，开发农民集体所有的荒山、荒地、荒滩从事种植业、林业、畜牧业、渔业生产的，应当符合土地利用总体规划，经村民会议三分之二以上成员或者三分之二以上村民代表的同意，报乡（镇）人民政府批准，并报县级土地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ind w:firstLine="480" w:firstLineChars="200"/>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Style w:val="7"/>
                <w:rFonts w:hint="default" w:ascii="Times New Roman" w:hAnsi="Times New Roman" w:eastAsia="方正仿宋_GBK" w:cs="Times New Roman"/>
                <w:b w:val="0"/>
                <w:sz w:val="24"/>
                <w:szCs w:val="24"/>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对不宜采取家庭承包方式的农村土地由本集体经济组织以外的单位或个人承包的许可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《中华人民共和国农村土地承包法》第五十二条第一款</w:t>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发包方将农村土地发包给本集体经济组织以外的单位或者个人承包，应当事先经本集体经济组织成员的村民会议三分之二以上成员或者三分之二以上村民代表的同意，并报乡（镇）人民政府批准。</w:t>
            </w:r>
          </w:p>
          <w:p>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《中华人民共和国农村土地承包法》第四十八条</w:t>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不宜采取家庭承包方式的荒山、荒沟、荒丘、荒滩等农村土地，通过招标、拍卖、公开协商等方式承包的，适用本章规定。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ind w:firstLine="480" w:firstLineChars="200"/>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Style w:val="7"/>
                <w:rFonts w:hint="default" w:ascii="Times New Roman" w:hAnsi="Times New Roman" w:eastAsia="方正仿宋_GBK" w:cs="Times New Roman"/>
                <w:b w:val="0"/>
                <w:sz w:val="24"/>
                <w:szCs w:val="24"/>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对农村村民住宅用地的许可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《中华人民共和国土地管理法》第六十二条第四款</w:t>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农村村民住宅用地，由乡（镇）人民政府审核批准；其中，涉及占用农用地的，依照本法第四十四条的规定办理审批手续。 农村村民出卖、出租、赠与住宅后，再申请宅基地的，不予批准。</w:t>
            </w:r>
          </w:p>
          <w:p>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《中华人民共和国土地管理法》第六十二条第五款</w:t>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农村村民出卖、出租、赠与住宅后，再申请宅基地的，不予批准。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ind w:firstLine="480" w:firstLineChars="200"/>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Style w:val="7"/>
                <w:rFonts w:hint="default" w:ascii="Times New Roman" w:hAnsi="Times New Roman" w:eastAsia="方正仿宋_GBK" w:cs="Times New Roman"/>
                <w:b w:val="0"/>
                <w:sz w:val="24"/>
                <w:szCs w:val="24"/>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color w:val="auto"/>
                <w:sz w:val="24"/>
                <w:szCs w:val="24"/>
              </w:rPr>
            </w:pPr>
            <w:r>
              <w:rPr>
                <w:rStyle w:val="6"/>
                <w:rFonts w:hint="default" w:ascii="Times New Roman" w:hAnsi="Times New Roman" w:eastAsia="方正楷体_GBK" w:cs="Times New Roman"/>
                <w:b/>
                <w:bCs/>
                <w:color w:val="auto"/>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color w:val="auto"/>
                <w:sz w:val="24"/>
                <w:szCs w:val="24"/>
              </w:rPr>
            </w:pPr>
            <w:r>
              <w:rPr>
                <w:rStyle w:val="6"/>
                <w:rFonts w:hint="default" w:ascii="Times New Roman" w:hAnsi="Times New Roman" w:eastAsia="方正楷体_GBK" w:cs="Times New Roman"/>
                <w:b/>
                <w:bCs/>
                <w:color w:val="auto"/>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color w:val="auto"/>
                <w:sz w:val="24"/>
                <w:szCs w:val="24"/>
              </w:rPr>
            </w:pPr>
            <w:r>
              <w:rPr>
                <w:rStyle w:val="6"/>
                <w:rFonts w:hint="default" w:ascii="Times New Roman" w:hAnsi="Times New Roman" w:eastAsia="方正楷体_GBK" w:cs="Times New Roman"/>
                <w:b/>
                <w:bCs/>
                <w:color w:val="auto"/>
                <w:sz w:val="24"/>
                <w:szCs w:val="24"/>
              </w:rPr>
              <w:t>对农村的疫区、狂犬病防护带养犬的许可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color w:val="auto"/>
                <w:sz w:val="24"/>
                <w:szCs w:val="24"/>
              </w:rPr>
            </w:pPr>
            <w:r>
              <w:rPr>
                <w:rStyle w:val="6"/>
                <w:rFonts w:hint="default" w:ascii="Times New Roman" w:hAnsi="Times New Roman" w:eastAsia="方正楷体_GBK" w:cs="Times New Roman"/>
                <w:b/>
                <w:bCs/>
                <w:color w:val="auto"/>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color w:val="auto"/>
                <w:sz w:val="24"/>
                <w:szCs w:val="24"/>
              </w:rPr>
            </w:pPr>
            <w:r>
              <w:rPr>
                <w:rStyle w:val="6"/>
                <w:rFonts w:hint="default" w:ascii="Times New Roman" w:hAnsi="Times New Roman" w:eastAsia="方正楷体_GBK" w:cs="Times New Roman"/>
                <w:b/>
                <w:bCs/>
                <w:color w:val="auto"/>
                <w:sz w:val="24"/>
                <w:szCs w:val="24"/>
              </w:rPr>
              <w:sym w:font="Wingdings 2" w:char="0052"/>
            </w:r>
            <w:r>
              <w:rPr>
                <w:rStyle w:val="6"/>
                <w:rFonts w:hint="default" w:ascii="Times New Roman" w:hAnsi="Times New Roman" w:eastAsia="方正楷体_GBK" w:cs="Times New Roman"/>
                <w:b/>
                <w:bCs/>
                <w:color w:val="auto"/>
                <w:sz w:val="24"/>
                <w:szCs w:val="24"/>
              </w:rPr>
              <w:t xml:space="preserve">法定            </w:t>
            </w:r>
            <w:r>
              <w:rPr>
                <w:rStyle w:val="6"/>
                <w:rFonts w:hint="default" w:ascii="Times New Roman" w:hAnsi="Times New Roman" w:eastAsia="方正楷体_GBK" w:cs="Times New Roman"/>
                <w:b/>
                <w:bCs/>
                <w:color w:val="auto"/>
                <w:sz w:val="24"/>
                <w:szCs w:val="24"/>
              </w:rPr>
              <w:sym w:font="Wingdings 2" w:char="00A3"/>
            </w:r>
            <w:r>
              <w:rPr>
                <w:rStyle w:val="6"/>
                <w:rFonts w:hint="default" w:ascii="Times New Roman" w:hAnsi="Times New Roman" w:eastAsia="方正楷体_GBK" w:cs="Times New Roman"/>
                <w:b/>
                <w:bCs/>
                <w:color w:val="auto"/>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color w:val="auto"/>
                <w:sz w:val="24"/>
                <w:szCs w:val="24"/>
              </w:rPr>
            </w:pPr>
            <w:r>
              <w:rPr>
                <w:rStyle w:val="6"/>
                <w:rFonts w:hint="default" w:ascii="Times New Roman" w:hAnsi="Times New Roman" w:eastAsia="方正楷体_GBK" w:cs="Times New Roman"/>
                <w:b/>
                <w:bCs/>
                <w:color w:val="auto"/>
                <w:sz w:val="24"/>
                <w:szCs w:val="24"/>
              </w:rPr>
              <w:t>《四川省预防控制狂犬病条例》第六条第二款　农村的疫区、狂犬病防护带养犬，须经当地乡、镇人民政府批准；限养区内除警卫犬、军犬、科研犬、观赏犬、演艺犬外，一律禁止饲养其它犬只。限养区饲养的犬只，须经当地县（市、区）公安机关批准。经批准养犬的，由批准机关发给准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color w:val="auto"/>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对适龄儿童、少年的父母或监护人未按规定送子女或被监护人就学接受义务教育的处罚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城市、镇和乡、村规划区内未经批准进行临时建设的、未按批准用途进行临时建设的、临时建设超过批准规定期限不拆除的、建设单位或者个人改变经批准的临时建（构）筑物使用性质或者转让、出租、抵押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left"/>
              <w:textAlignment w:val="auto"/>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《四川省城乡规划条例》第八十四条  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Style w:val="17"/>
                <w:rFonts w:hint="default" w:ascii="Times New Roman" w:hAnsi="Times New Roman" w:cs="Times New Roman"/>
                <w:lang w:bidi="ar"/>
              </w:rPr>
              <w:t>6620580</w:t>
            </w:r>
          </w:p>
        </w:tc>
      </w:tr>
    </w:tbl>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对在村庄、集镇规划区内，村民未经批准或者违反村镇规划修建住宅的处罚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1.《村庄和集镇规划建设管理条例》第三十七条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2.《四川省村镇规划建设管理条例》第四十四条第二款  村民未经批准或者违反村镇规划修建住宅的，由乡级人民政府责令其停止建设或者限期拆除；尚可采取措施的，责令其限期改正，并可对责任人处以五百元以下罚款。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r>
              <w:rPr>
                <w:rStyle w:val="6"/>
                <w:rFonts w:hint="default"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对擅自在村庄、集镇规划区内的街道、广场、市场和车站等场所以及道路两旁修建临时建筑物、构筑物和其他设施的处罚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1.《村庄和集镇规划建设管理条例》第四十条  擅自在村庄、集镇规划区内的街道、广场、市场和车站等场所修建临时建筑物、构筑物和其他设施的，由乡级人民政府责令限期拆除，并可处以罚款。</w:t>
            </w:r>
          </w:p>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2.《四川省村镇规划建设管理条例》第四十五条   擅自在村镇规划区内广场、市场和车站等场所以及道路两旁修建临时建筑物、构筑物和其他设施的，由乡级人民政府责令限期拆除，并可处以五百元以下罚款。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p>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p>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p>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6.送达责任：行政处罚决定书在决定后七日内依照民事诉讼法的有关规定送达当事人。</w:t>
            </w:r>
          </w:p>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p>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2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对损坏村庄和集镇的房屋、公共设施；乱堆粪便、垃圾、柴草、杂物，破坏村容镇貌和环境卫生的处罚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2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1.《村庄和集镇规划建设管理条例》第三十九条  有下列行为之一的，由乡级人民政府责令停止侵害，可以处以罚款；造成损失的，并应当赔偿：（一）损坏村庄和集镇的房屋、公共设施的；（二）乱堆粪便、垃圾、柴草，破坏村容镇貌和环境卫生的。</w:t>
            </w:r>
          </w:p>
          <w:p>
            <w:pPr>
              <w:spacing w:line="22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2.《四川省村镇规划建设管理条例》第四十六条  违反本条例规定，乱堆垃圾、粪便、杂物，影响村容镇貌和环境卫生的，由乡级人民政府责令停止侵害、恢复原状。损坏村镇公用基础设施的，除赔偿损失外，并由乡级人民政府处以直接损失金额一倍以下罚款。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2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6.送达责任：行政处罚决定书在决定后七日内依照民事诉讼法的有关规定送达当事人。</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2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对自用船舶所有人拒不进行自用船舶登记或者自用船舶不按照限定区域航行；超载、非法载客和从事营业性运输的处罚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《四川省水上交通安全管理条例》第五十九条第二款  自用船舶所有人拒不进行自用船舶登记或者自用船舶不按照限定区域航行；超载、非法载客和从事营业性运输的，由乡（镇）人民政府责令其改正，并处以100元以上500元以下的罚款；情节严重的，可依法没收其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Style w:val="18"/>
                <w:rFonts w:hint="default" w:ascii="Times New Roman" w:hAnsi="Times New Roman" w:eastAsia="宋体" w:cs="Times New Roman"/>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对单位和个人损坏或者擅自移动有钉螺地带警示标志的处罚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《血吸虫病防治条例》五十一条   单位和个人损坏或者擅自移动有钉螺地带警示标志的，由乡（镇）人民政府责令修复或赔偿损失，给予警告；情节严重的，对单位处1000元以上3000元以下的罚款；对个人处50元以上200元以下的罚款。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6.送达责任：行政处罚决定书在决定后七日内依照民事诉讼法的有关规定送达当事人。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p>
          <w:p>
            <w:pPr>
              <w:keepNext w:val="0"/>
              <w:keepLines w:val="0"/>
              <w:pageBreakBefore w:val="0"/>
              <w:widowControl w:val="0"/>
              <w:kinsoku/>
              <w:wordWrap/>
              <w:overflowPunct/>
              <w:topLinePunct w:val="0"/>
              <w:autoSpaceDE/>
              <w:autoSpaceDN/>
              <w:bidi w:val="0"/>
              <w:adjustRightInd/>
              <w:snapToGrid/>
              <w:spacing w:line="22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2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2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spacing w:line="240" w:lineRule="exact"/>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对在依法划定的电力设施保护区内修建建筑物、构筑物或者种植植物、堆放物品，危及电力设施安全的强制拆除、砍伐或者清除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36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《中华人民共和国电力法》第六十九条　违反本法第五十三条规定，在依法划定的电力设施保护区内修建建筑物、构筑物或者种植植物、堆放物品，危及电力设施安全的，由当地人民政府责令强制拆除、砍伐或者清除。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1.调查责任：调查或检查时，案件承办人不得少于两人，应当向当事人或者有关人员出示行政执法证件，现场检查情况应当如实记入现场检查笔录。</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2.审查责任：案件承办机构负责人对办案人员提出的采取行政强制的理由、种类、依据进行审查。</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3.决定、告知责任：经行政机构负责人批准后实施行政强制。当场告知当事人采取行政强制的理由、依据以及当事人依法享有的权利及救济途径。</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4.执行责任：制作并送达查封（扣押、冻结）决定书，妥善保管有关财物。</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lang w:val="en-US" w:eastAsia="zh-CN"/>
              </w:rPr>
              <w:t xml:space="preserve">    </w:t>
            </w: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36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Style w:val="19"/>
                <w:rFonts w:hint="default" w:ascii="Times New Roman" w:hAnsi="Times New Roman" w:eastAsia="宋体" w:cs="Times New Roman"/>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1</w:t>
            </w:r>
            <w:r>
              <w:rPr>
                <w:rStyle w:val="6"/>
                <w:rFonts w:hint="default" w:ascii="Times New Roman" w:hAnsi="Times New Roman" w:eastAsia="方正楷体_GBK" w:cs="Times New Roman"/>
                <w:b/>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对非法种植毒品原植物的强制制止、铲除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36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1.调查责任：调查或检查时，案件承办人不得少于两人，应当向当事人或者有关人员出示行政执法证件，现场检查情况应当如实记入现场检查笔录。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2.审查责任：案件承办机构负责人对办案人员提出的采取行政强制的理由、种类、依据进行审查。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3.决定、告知责任：经行政机构负责人批准后实施行政强制。当场告知当事人采取行政强制的理由、依据以及当事人依法享有的权利及救济途径。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4.执行责任：制作并送达查封（扣押、冻结）决定书，妥善保管有关财物。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36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1</w:t>
            </w:r>
            <w:r>
              <w:rPr>
                <w:rStyle w:val="6"/>
                <w:rFonts w:hint="default" w:ascii="Times New Roman" w:hAnsi="Times New Roman" w:eastAsia="方正楷体_GBK" w:cs="Times New Roman"/>
                <w:b/>
                <w:bCs/>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对受到地质灾害威胁且情况紧急时的强制疏散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36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36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《地质灾害防治条例》第二十九条   接到地质灾害险情报告的当地人民政府、基层群众自治组织应当根据实际情况，及时动员受到地质灾害威胁的居民以及其他人员转移到安全地带；情况紧急时，可以强行组织避灾疏散。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1.调查责任：调查或检查时，案件承办人不得少于两人，应当向当事人或者有关人员出示行政执法证件，现场检查情况应当如实记入现场检查笔录。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2.审查责任：案件承办机构负责人对办案人员提出的采取行政强制的理由、种类、依据进行审查。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3.决定、告知责任：经行政机构负责人批准后实施行政强制。当场告知当事人采取行政强制的理由、依据以及当事人依法享有的权利及救济途径。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4.执行责任：制作并送达查封（扣押、冻结）决定书，妥善保管有关财物。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36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40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1</w:t>
            </w:r>
            <w:r>
              <w:rPr>
                <w:rStyle w:val="6"/>
                <w:rFonts w:hint="default" w:ascii="Times New Roman" w:hAnsi="Times New Roman" w:eastAsia="方正楷体_GBK" w:cs="Times New Roman"/>
                <w:b/>
                <w:bCs/>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40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40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对在乡、村庄规划区内未依法取得乡村建设规划许可证或者未按照乡村建设规划许可证的规定进行建设的，逾期不改正的强制拆除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40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40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40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《中华人民共和国城乡规划法》第六十五条</w:t>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在乡、村庄规划区内未依法取得乡村建设规划许可证或者未按照乡村建设规划许可证的规定进行建设的，由乡、镇人民政府责令停止建设、限期改正；逾期不改正的，可以拆除。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40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1.调查责任：调查或检查时，案件承办人不得少于两人，应当向当事人或者有关人员出示行政执法证件，现场检查情况应当如实记入现场检查笔录。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2.审查责任：案件承办机构负责人对办案人员提出的采取行政强制的理由、种类、依据进行审查。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3.决定、告知责任：经行政机构负责人批准后实施行政强制。当场告知当事人采取行政强制的理由、依据以及当事人依法享有的权利及救济途径。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4.执行责任：制作并送达查封（扣押、冻结）决定书，妥善保管有关财物。</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4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40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spacing w:line="240" w:lineRule="exact"/>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农村幼儿园举办、停办登记注册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1.《幼儿园管理条例》第十一条　国家实行幼儿园登记注册制度，未经登记注册，任何单位和个人不得举办幼儿园。</w:t>
            </w:r>
          </w:p>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《幼儿园管理条例》第十二条　城市幼儿园的举办、停办、由所在区、不设区的市的人民政府教育行政部门登记注册。农村幼儿园的举办、停办，由所在乡、镇人民政府登记注册，并报县人民政府教育行政部门备案。</w:t>
            </w:r>
          </w:p>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2.《四川省幼儿园登记注册管理办法》第五条第二款第三款   农村区、乡、镇所属单位举办幼儿园，应向所在地的乡 （镇）人民政府提出书面申请，填写《幼儿园登记注册表》，经审查符合规定条件者准予登记注册，发给《办园证书》，并报县（市、区）教育行政部门备案。  公民举办个体性质的幼儿园，应向所在地乡（镇）人民政府、城市街道办事处提出书面申请，填写《幼儿园登记注册表》。由乡（镇）人民政府、城市街道办事处审查同意后报县（市、区）教育行政部门审查，符合规定条件者准予登记注册，发给《办园证书》。 《幼儿园登记注册表》和《办园证书》的格式由省教育行政部门统一制发。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2.审查责任：对相对人提交的材料进行审查，提出审查意见。</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3.决定责任：在规定期限内作出书面决定（不予确认的应说明理由）。</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4.送达责任：在规定期限内制作并向申请人送达法律证件。</w:t>
            </w:r>
          </w:p>
          <w:p>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firstLineChars="200"/>
              <w:jc w:val="left"/>
              <w:textAlignment w:val="auto"/>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中国内地公民婚姻登记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《婚姻登记条例》第二条第一款　内地居民办理婚姻登记的机关是县级人民政府民政部门或者乡（镇）人民政府,省、自治区、直辖市人民政府可以按照便民原则确定农村居民办理婚姻登记的具体机关。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1.受理责任：公示法定应当提交的材料；一次性告知补正材料；依法受理或不予受理（不予受理应当告知理由）。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2.审查责任：对相对人提交的材料进行审查，提出审查意见。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3.决定责任：在规定期限内作出书面决定（不予确认的应说明理由）。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4.送达责任：在规定期限内制作并向申请人送达法律证件。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Style w:val="24"/>
                <w:rFonts w:hint="default" w:ascii="Times New Roman" w:hAnsi="Times New Roman" w:cs="Times New Roman"/>
                <w:lang w:bidi="ar"/>
              </w:rPr>
              <w:t>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2</w:t>
            </w:r>
            <w:r>
              <w:rPr>
                <w:rStyle w:val="6"/>
                <w:rFonts w:hint="default" w:ascii="Times New Roman" w:hAnsi="Times New Roman" w:eastAsia="方正楷体_GBK" w:cs="Times New Roman"/>
                <w:b/>
                <w:bCs/>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对公民申请法律援助需要提交的经济困难证明的确认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《四川省法律援助条例》第二十一条  公民申请法律援助需要提交的经济困难证明，由其住所地或者经常居住地的村民委员会或者社区居民委员会出具，并由乡（镇）人民政府或者街道办事处确认。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2.审查责任：对相对人提交的材料进行审查，提出审查意见。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3.决定责任：在规定期限内作出书面决定（不予确认的应说明理由）。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4.送达责任：在规定期限内制作并向申请人送达法律证件。</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2</w:t>
            </w:r>
            <w:r>
              <w:rPr>
                <w:rStyle w:val="6"/>
                <w:rFonts w:hint="default" w:ascii="Times New Roman" w:hAnsi="Times New Roman" w:eastAsia="方正楷体_GBK" w:cs="Times New Roman"/>
                <w:b/>
                <w:bCs/>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自用船舶登记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《四川省水上交通安全管理条例》第十三条第三款  自用船舶所有人应当向当地乡（镇）人民政府、街道办事处申请办理自用船舶登记证书。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2.审查责任：对相对人提交的材料进行审查，提出审查意见。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3.决定责任：在规定期限内作出书面决定（不予确认的应说明理由）。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4.送达责任：在规定期限内制作并向申请人送达法律证件。</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2</w:t>
            </w:r>
            <w:r>
              <w:rPr>
                <w:rStyle w:val="6"/>
                <w:rFonts w:hint="default" w:ascii="Times New Roman" w:hAnsi="Times New Roman" w:eastAsia="方正楷体_GBK" w:cs="Times New Roman"/>
                <w:b/>
                <w:bCs/>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食品摊贩登记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《四川省食品小作坊、小经营店及摊贩管理条例》第二十四条  食品摊贩经营者应当到经营所在地的乡（镇）人民政府或者街道办事处登记，并提交身份证明、住所、联系方式、健康证明等材料。乡（镇）人民政府、街道办事处可以对本行政区域内的食品摊贩主动进行登记。</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rPr>
              <w:t>登记后，乡（镇）人民政府、街道办事处应当向食品摊贩发放登记卡，并将登记信息告知食品监督行政部门和城市管理行政部门。</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发放登记卡不收取任何费用。</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登记卡式样由省食品监督行政部门统一规定。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2.审查责任：对相对人提交的材料进行审查，提出审查意见。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3.决定责任：在规定期限内作出书面决定（不予确认的应说明理由）。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4.送达责任：在规定期限内制作并向申请人送达法律证件。</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2</w:t>
            </w:r>
            <w:r>
              <w:rPr>
                <w:rStyle w:val="6"/>
                <w:rFonts w:hint="default" w:ascii="Times New Roman" w:hAnsi="Times New Roman" w:eastAsia="方正楷体_GBK" w:cs="Times New Roman"/>
                <w:b/>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兵役登记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《征兵工作条例》第十二条   机关、团体、企业事业单位和乡、民族乡、镇的人民政府以及街道办事处，应当根据县、市兵役机关的安排，负责组织本单位和该地区的适龄男性公民进行兵役登记，填写《兵役登记表》，依法确定应服兵役、免服兵役和不得服兵役的人员，并报县、市兵役机关批准。经兵役登记和初步审查合格的，称应征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2.审查责任：对相对人提交的材料进行审查，提出审查意见。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3.决定责任：在规定期限内作出书面决定（不予确认的应说明理由）。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4.送达责任：在规定期限内制作并向申请人送达法律证件。</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2</w:t>
            </w:r>
            <w:r>
              <w:rPr>
                <w:rStyle w:val="6"/>
                <w:rFonts w:hint="default" w:ascii="Times New Roman" w:hAnsi="Times New Roman" w:eastAsia="方正楷体_GBK" w:cs="Times New Roman"/>
                <w:b/>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对个人之间、个人与单位之间土地所有权和使用权争议的裁决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1.《中华人民共和国土地管理法》第十四条第一款  土地所有权和使用权争议，由当事人协商解决；协商不成的，由人民政府处理。单位之间的争议，由县级以上人民政府处理；个人之间、个人与单位之间的争议，由乡级人民政府或者县级以上人民政府处理。</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2.《土地权属争议调查处理办法》第九条  当事人发生土地权属争议，经协商不能解决的，可以依法向县级以上人民政府或者乡级人民政府提出处理申请，也可以依照本办法第五、六、七、八条的规定，向有关的国土资源行政主管部门提出调查处理申请。</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《土地权属争议调查处理办法》第三十三条  乡级人民政府处理土地权属争议，参照本办法执行。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1.受理责任：公示申请条件、法定期限、需要提供的申请书及其他资料，一次性告知补正材料。</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2.审理责任：通知争议的申请人及对方当事人，并要求对方当事人在规定期限内提交答辩书及有关证据材料。有关部门举行公开听证，由当事人双方当面陈述案情，进行辩论、举证、质证，查明案情。</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3.裁决责任：根据事实和法律、法规作出裁决，制作并向双方当事人送送裁决书（说明裁决的理由和依据，并告知当事人的权利救济途径）。</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4.事后监管责任：监督当事人严格履行生效裁决书的有关内容。</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2</w:t>
            </w:r>
            <w:r>
              <w:rPr>
                <w:rStyle w:val="6"/>
                <w:rFonts w:hint="default" w:ascii="Times New Roman" w:hAnsi="Times New Roman" w:eastAsia="方正楷体_GBK" w:cs="Times New Roman"/>
                <w:b/>
                <w:bCs/>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对个人之间、个人与单位之间林木所有权、林地使用权争议的裁决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《中华人民共和国森林法》第二十二条第二款　个人之间、个人与单位之间发生的林木所有权和林地使用权争议，由乡镇人民政府或者县级以上人民政府依法处理。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1.受理责任：公示申请条件、法定期限、需要提供的申请书及其他资料，一次性告知补正材料。</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2.审理责任：通知争议的申请人及对方当事人，并要求对方当事人在规定期限内提交答辩书及有关证据材料。有关部门举行公开听证，由当事人双方当面陈述案情，进行辩论、举证、质证，查明案情。</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3.裁决责任：根据事实和法律、法规作出裁决，制作并向双方当事人送送裁决书（说明裁决的理由和依据，并告知当事人的权利救济途径）。</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4.事后监管责任：监督当事人严格履行生效裁决书的有关内容。</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eastAsia="zh-CN"/>
              </w:rPr>
            </w:pPr>
            <w:r>
              <w:rPr>
                <w:rStyle w:val="6"/>
                <w:rFonts w:hint="default" w:ascii="Times New Roman" w:hAnsi="Times New Roman" w:eastAsia="方正楷体_GBK" w:cs="Times New Roman"/>
                <w:b/>
                <w:bCs/>
                <w:sz w:val="24"/>
                <w:szCs w:val="24"/>
              </w:rPr>
              <w:t>2</w:t>
            </w:r>
            <w:r>
              <w:rPr>
                <w:rStyle w:val="6"/>
                <w:rFonts w:hint="default" w:ascii="Times New Roman" w:hAnsi="Times New Roman" w:eastAsia="方正楷体_GBK" w:cs="Times New Roman"/>
                <w:b/>
                <w:bCs/>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森林病虫害防治费用的适当扶持或补助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《森林病虫害防治条例》第十九条  森林病虫害防治费用，全民所有的森林和林木，依照国家有关规定，分别从育林基金、木竹销售收入、多种经营收入和事业费中解决；集体和个人所有的森林和林木，由经营者负担，地方各级人民政府可以给予适当扶持。</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对暂时没有经济收入的森林、林木和长期没有经济收入的防护林、水源林、特种用途林的森林经营单位和个人，其所需的森林病虫害防治费用由地方各级人民政府给予适当扶持。</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发生大面积暴发性或者危险性病虫害，森林经营单位或者个人确实无力负担全部防治费用的，各级人民政府应当给予补助。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1.受理责任：公示法定应当提交的材料；一次性告知补正材料，依法受理或不予受理申请（不予受理的说明理由）。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3.决定责任：作出给付的行政决定，依法送达。</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themeColor="text1"/>
                <w:sz w:val="24"/>
                <w14:textFill>
                  <w14:solidFill>
                    <w14:schemeClr w14:val="tx1"/>
                  </w14:solidFill>
                </w14:textFill>
              </w:rPr>
            </w:pPr>
            <w:r>
              <w:rPr>
                <w:rFonts w:hint="default" w:ascii="Times New Roman" w:hAnsi="Times New Roman" w:eastAsia="方正黑体_GBK" w:cs="Times New Roman"/>
                <w:color w:val="000000" w:themeColor="text1"/>
                <w:sz w:val="24"/>
                <w14:textFill>
                  <w14:solidFill>
                    <w14:schemeClr w14:val="tx1"/>
                  </w14:solidFill>
                </w14:textFill>
              </w:rPr>
              <w:t>序    号</w:t>
            </w:r>
          </w:p>
        </w:tc>
        <w:tc>
          <w:tcPr>
            <w:tcW w:w="7470" w:type="dxa"/>
            <w:vAlign w:val="center"/>
          </w:tcPr>
          <w:p>
            <w:pPr>
              <w:spacing w:line="280" w:lineRule="exact"/>
              <w:jc w:val="center"/>
              <w:rPr>
                <w:rStyle w:val="6"/>
                <w:rFonts w:hint="default" w:ascii="Times New Roman" w:hAnsi="Times New Roman" w:eastAsia="方正楷体_GBK" w:cs="Times New Roman"/>
                <w:b/>
                <w:bCs/>
                <w:color w:val="000000" w:themeColor="text1"/>
                <w:sz w:val="24"/>
                <w:szCs w:val="24"/>
                <w:lang w:eastAsia="zh-CN"/>
                <w14:textFill>
                  <w14:solidFill>
                    <w14:schemeClr w14:val="tx1"/>
                  </w14:solidFill>
                </w14:textFill>
              </w:rPr>
            </w:pPr>
            <w:r>
              <w:rPr>
                <w:rStyle w:val="6"/>
                <w:rFonts w:hint="default" w:ascii="Times New Roman" w:hAnsi="Times New Roman" w:eastAsia="方正楷体_GBK" w:cs="Times New Roman"/>
                <w:b/>
                <w:bCs/>
                <w:color w:val="000000" w:themeColor="text1"/>
                <w:sz w:val="24"/>
                <w:szCs w:val="24"/>
                <w14:textFill>
                  <w14:solidFill>
                    <w14:schemeClr w14:val="tx1"/>
                  </w14:solidFill>
                </w14:textFill>
              </w:rPr>
              <w:t>2</w:t>
            </w:r>
            <w:r>
              <w:rPr>
                <w:rStyle w:val="6"/>
                <w:rFonts w:hint="default" w:ascii="Times New Roman" w:hAnsi="Times New Roman" w:eastAsia="方正楷体_GBK" w:cs="Times New Roman"/>
                <w:b/>
                <w:bCs/>
                <w:color w:val="000000" w:themeColor="text1"/>
                <w:sz w:val="24"/>
                <w:szCs w:val="24"/>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为应对突发事件对单位和个人财产的征用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《中华人民共和国突发事件应对法》第五十二条  履行统一领导职责或者组织处置突发事件的人民政府，必要时可以向单位和个人征用应急救援所需设备、设施、场地、交通工具和其他类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1.作出征用决定责任：根据应对突发事件的需要，作出征用决定。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2.返还或补偿责任：使用完毕或处置工作结束后及时返还或补偿。</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对地质灾害险情的检查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《地质灾害防治条例》第十五条第一款  地质灾害易发区的县、乡、村应当加强地质灾害的群测群防工作。在地质灾害重点防范期内，乡镇人民政府、基层群众自治组织应当加强地质灾害险情的巡回检查，发现险情及时处理和报告。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对环境保护隐患的检查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1.《四川省环境保护条例》第三条第四款  乡（镇）人民政府、街道办事处应当在县级人民政府相关行政主管部门的指导下做好本辖区的环境保护工作，加强环境保护法制宣传和隐患排查，发现存在环境问题的，应当及时向环境保护等有关部门报告。鼓励通过购买基层公共服务、设置环保公益岗位等形式加强环境保护工作。</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2.《四川省&lt;中华人民共和国大气污染防治法&gt;实施办法》第三条第三款  乡（镇）人民政府、街道办事处应当在县级人民政府相关行政主管部门的指导下做好本辖区的大气环境保护工作，加强大气环境隐患排查，发现存在大气污染问题的，应当及时向负有大气污染防治监督管理职责的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对秸秆禁烧区开展秸秆焚烧现场检查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《四川省环境保护条例》第五十一条  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对乡（镇）、村农村住房建设质量安全的检查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《四川省农村住房建设管理办法》第六条第一款  乡（镇）人民政府应当建立乡（镇）、村农村住房建设质量安全监督制度和巡查制度。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对水上交通安全的监督检查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《四川省水上交通安全管理条例》第八条第一款第一项  负责本行政区域内的船舶所有人、经营人、船员以及有关单位、个人安全工作的组织、协调和安全隐患的督察整改工作，组织开展安全宣传、安全检查活动。</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《四川省水上交通安全管理条例》第四十五条第一款  具有水上交通安全管理职责的乡（镇）人民政府应当根据本条例的规定，对水上交通安全实施监督检查，对违法行为进行纠正，责令停止违法行为。对重大水上交通安全违法行为和重大安全隐患，应当及时向上级人民政府及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对渡口安全的监督检查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《四川省渡口管理办法》第六条　乡（镇）人民政府履行下列具体职责：（一）建立健全渡口日常管理工作制度，落实相关机构和人员；（二）负责对渡船船员和渡口工作人员进行安全教育培训，建立公益性渡口的渡船船员考核制度并组织实施；（三）开展渡口安全监督检查，依法制止和纠正违法行为，对发现的安全隐患按照规定及时处理；（四）负责公益性渡口的日常管理和维护；（五）建立健全渡船自救互救机制，实施渡运有关应急救援预案；（六）法律、法规、规章规定的其他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对水库大坝的监督检查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对流动人口用人单位计划生育工作的监督检查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《流动人口计划生育工作条例》第十五条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对预防控制狂犬病工作的督促检查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《四川省预防控制狂犬病条例》第三条　地方各级人民政府对预防控制狂犬病工作要加强组织领导和督促检查。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2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2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2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对生产经营单位安全生产状况的监督检查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2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2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2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1.《中华人民共和国安全生产法》第八条第三款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2.《四川省安全生产条例》第十一条   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2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2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2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对食品安全的监督检查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《四川省食品小作坊、小经营店及摊贩管理条例》第三十二条   乡（镇）人民政府、街道办事处应当按照食品安全属地管理原则，设立食品安全协管员或者信息员，建立健全食品安全监管网络，加强日常巡查，指导食品小作坊、小经营店及摊贩履行食品安全责任，及时制止食品安全违法行为，报告食品监督行政部门并协助处理。</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村（居）民委员会应当协助乡（镇）人民政府、街道办事处开展食品安全监督检查，及时报告食品安全违法情况。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配合开展电信设施建设和保护工作的监督检查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《四川省电信设施建设和保护条例》第三十三条  乡（镇）人民政府、街道办事处、村（居）民委员会应当配合省电信管理机构对电信设施建设和保护工作开展监督检查，指导、督促有关单位和个人履行电信设施建设和保护义务。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对消防安全的检查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4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4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1.《中华人民共和国消防法》第三十一条  在农业收获季节、森林和草原防火期间、重大节假日期间以及火灾多发季节，地方各级人民政府应当组织开展有针对性的消防宣传教育，采取防火措施，进行消防安全检查。</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《中华人民共和国消防法》第三十二条  乡镇人民政府、城市街道办事处应当指导、支持和帮助村民委员会、居民委员会开展群众性的消防工作。村民委员会、居民委员会应当确定消防安全管理人，组织制定防火安全公约，进行防火安全检查。</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2.《四川省消防条例》第九条   乡镇人民政府、城市街道办事处履行下列职责：（一）执行消防法律法规，落实消防安全责任制，定期督促检查；（二）组织开展经常性的消防宣传教育，提高公民的消防安全意识；（三）组织消防安全检查，督促整改火灾隐患；（四）组织、指导、督促村（居）民委员会和辖区单位开展消防工作；（五）根据需要建立多种形式的消防组织，增强火灾预防、扑救和应急救援能力；（六）辖区发生火灾事故时，组织协调灭火救援，做好相应工作；（七）上级人民政府交办的其他消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对有突出贡献的教师的表彰奖励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《中华人民共和国教师法》第三十三条  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rPr>
          <w:rFonts w:hint="default" w:ascii="Times New Roman" w:hAnsi="Times New Roman" w:cs="Times New Roman"/>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对在义务教育实施工作中做出突出贡献的社会组织和个人的表彰奖励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《中华人民共和国义务教育法》第十条  对在义务教育实施工作中做出突出贡献的社会组织和个人，各级人民政府及其有关部门按照有关规定给予表彰、奖励。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rPr>
          <w:rFonts w:hint="default" w:ascii="Times New Roman" w:hAnsi="Times New Roman" w:cs="Times New Roman"/>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对民族团结进步模范的表彰奖励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1.《国务院实施&lt;中华人民共和国民族区域自治法&gt;若干规定》第四条  各级人民政府应当积极开展促进民族团结进步的各项活动，对为民族团结进步事业作出突出贡献的单位和个人，给予表彰和奖励。</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2.《四川省实施&lt;中华人民共和国民族区域自治法&gt;若干规定》第三条  各级人民政府对在帮助民族自治地方经济和社会发展、维护民族团结、保持社会稳定等方面作出突出贡献的单位和个人予以表彰、奖励。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对维护老年人合法权益和敬老、养老、助老成绩显著的组织、家庭或者个人的表彰奖励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1.《中华人民共和国老年人权益保障法》第十条  各级人民政府和有关部门对维护老年人合法权益和敬老、养老、助老成绩显著的组织、家庭或者个人，对参与社会发展做出突出贡献的老年人，按照国家有关规定给予表彰或者奖励。</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2.《四川省老年人权益保障条例》第八条  地方各级人民政府和有关部门对维护老年人权益和敬老、养老、孝老、助老成绩显著的组织、家庭或者个人，对参与社会发展做出突出贡献的老年人，按照国家和省有关规定给予表彰或者奖励。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对成绩显著的人民调解委员会和调解委员的表彰奖励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《人民调解委员会组织条例》第十三条  各级人民政府对成绩显著的人民调解委员会和调解委员应当予以表彰和奖励。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rPr>
          <w:rFonts w:hint="default" w:ascii="Times New Roman" w:hAnsi="Times New Roman" w:cs="Times New Roman"/>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对在地质灾害防治工作中做出突出贡献的单位和个人的奖励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《地质灾害防治条例》第九条第二款  在地质灾害防治工作中做出突出贡献的单位和个人，由人民政府给予奖励。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rPr>
          <w:rFonts w:hint="default" w:ascii="Times New Roman" w:hAnsi="Times New Roman" w:eastAsia="方正仿宋_GBK" w:cs="Times New Roman"/>
          <w:color w:val="000000"/>
        </w:rPr>
      </w:pPr>
    </w:p>
    <w:p>
      <w:pPr>
        <w:rPr>
          <w:rFonts w:hint="default" w:ascii="Times New Roman" w:hAnsi="Times New Roman" w:cs="Times New Roman"/>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color w:val="auto"/>
                <w:sz w:val="24"/>
                <w:szCs w:val="24"/>
                <w:lang w:val="en-US" w:eastAsia="zh-CN"/>
              </w:rPr>
            </w:pPr>
            <w:r>
              <w:rPr>
                <w:rStyle w:val="6"/>
                <w:rFonts w:hint="default" w:ascii="Times New Roman" w:hAnsi="Times New Roman" w:eastAsia="方正楷体_GBK" w:cs="Times New Roman"/>
                <w:b/>
                <w:bCs/>
                <w:color w:val="auto"/>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对在保护和开发土地资源、合理利用土地以及进行有关的科学研究等方面成绩显著的单位和个人的奖励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《中华人民共和国土地管理法》第八条   在保护和开发土地资源、合理利用土地以及进行有关的科学研究等方面成绩显著的单位和个人，由人民政府给予奖励。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2"/>
                <w:szCs w:val="22"/>
                <w:lang w:bidi="ar"/>
              </w:rPr>
              <w:t>0812-6620580</w:t>
            </w:r>
          </w:p>
        </w:tc>
      </w:tr>
    </w:tbl>
    <w:p>
      <w:pPr>
        <w:rPr>
          <w:rFonts w:hint="default" w:ascii="Times New Roman" w:hAnsi="Times New Roman" w:eastAsia="方正仿宋_GBK" w:cs="Times New Roman"/>
          <w:color w:val="000000"/>
        </w:rPr>
      </w:pPr>
    </w:p>
    <w:p>
      <w:pPr>
        <w:rPr>
          <w:rFonts w:hint="default" w:ascii="Times New Roman" w:hAnsi="Times New Roman" w:cs="Times New Roman"/>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lang w:val="en-US" w:eastAsia="zh-CN"/>
              </w:rPr>
            </w:pPr>
            <w:r>
              <w:rPr>
                <w:rStyle w:val="6"/>
                <w:rFonts w:hint="default" w:ascii="Times New Roman" w:hAnsi="Times New Roman" w:eastAsia="方正楷体_GBK" w:cs="Times New Roman"/>
                <w:b/>
                <w:bCs/>
                <w:sz w:val="24"/>
                <w:szCs w:val="24"/>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对保护和改善环境有显著成绩的单位和个人的奖励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spacing w:line="280" w:lineRule="exact"/>
              <w:jc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赋权（县&lt;区&gt;XXX 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spacing w:line="280" w:lineRule="exact"/>
              <w:ind w:firstLine="482" w:firstLineChars="200"/>
              <w:jc w:val="left"/>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1.《中华人民共和国环境保护法》第十一条   对保护和改善环境有显著成绩的单位和个人，由人民政府给予奖励。</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2.《中华人民共和国环境噪声污染防治法》第九条  对在环境噪声污染防治方面成绩显著的单位和个人，由人民政府给予奖励。</w:t>
            </w:r>
            <w:r>
              <w:rPr>
                <w:rStyle w:val="6"/>
                <w:rFonts w:hint="default" w:ascii="Times New Roman" w:hAnsi="Times New Roman" w:eastAsia="方正楷体_GBK" w:cs="Times New Roman"/>
                <w:b/>
                <w:bCs/>
                <w:sz w:val="24"/>
                <w:szCs w:val="24"/>
              </w:rPr>
              <w:br w:type="textWrapping"/>
            </w:r>
            <w:r>
              <w:rPr>
                <w:rStyle w:val="6"/>
                <w:rFonts w:hint="default" w:ascii="Times New Roman" w:hAnsi="Times New Roman" w:eastAsia="方正楷体_GBK" w:cs="Times New Roman"/>
                <w:b/>
                <w:bCs/>
                <w:sz w:val="24"/>
                <w:szCs w:val="24"/>
                <w:lang w:val="en-US" w:eastAsia="zh-CN"/>
              </w:rPr>
              <w:t xml:space="preserve">    </w:t>
            </w:r>
            <w:r>
              <w:rPr>
                <w:rStyle w:val="6"/>
                <w:rFonts w:hint="default" w:ascii="Times New Roman" w:hAnsi="Times New Roman" w:eastAsia="方正楷体_GBK" w:cs="Times New Roman"/>
                <w:b/>
                <w:bCs/>
                <w:sz w:val="24"/>
                <w:szCs w:val="24"/>
              </w:rPr>
              <w:t>3.《中华人民共和国固体废物污染环境防治法》第十二条  各级人民政府对在固体废物污染环境防治工作以及相关的综合利用活动中做出显著成绩的单位和个人，按照国家有关规定给予表彰、奖励。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60" w:lineRule="exact"/>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w:t>
            </w:r>
            <w:r>
              <w:rPr>
                <w:rFonts w:hint="default" w:ascii="Times New Roman" w:hAnsi="Times New Roman" w:eastAsia="方正仿宋简体" w:cs="Times New Roman"/>
                <w:color w:val="000000"/>
                <w:kern w:val="0"/>
                <w:sz w:val="24"/>
                <w:szCs w:val="24"/>
                <w:lang w:bidi="ar"/>
              </w:rPr>
              <w:t>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对执行《四川省村镇规划建设管理条例》成绩显著，在村镇规划、建设、管理工作中成绩显著或检举、控告、查处违法建设行为成绩显著的奖励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《四川省村镇规划建设管理条例》第四十一条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符合下列条件之一的，由乡级以上人民政府或县级以上建设行政主管部门给予表彰奖励：（一）执行本条例成绩显著的；（二）在村镇规划、建设、管理工作中成绩显著的；（三）检举、控告、查处违法建设行为成绩显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对在开发、利用、节约、保护、管理水资源和防治水害等方面成绩显著的单位和个人的奖励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《中华人民共和国水法》第十一条  在开发、利用、节约、保护、管理水资源和防治水害等方面成绩显著的单位和个人，由人民政府给予奖励。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val="en-US" w:eastAsia="zh-CN" w:bidi="ar"/>
              </w:rPr>
            </w:pPr>
            <w:r>
              <w:rPr>
                <w:rFonts w:hint="default" w:ascii="Times New Roman" w:hAnsi="Times New Roman" w:eastAsia="方正楷体_GBK" w:cs="Times New Roman"/>
                <w:b/>
                <w:bCs/>
                <w:color w:val="000000"/>
                <w:kern w:val="0"/>
                <w:sz w:val="24"/>
                <w:szCs w:val="24"/>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对小流域综合治理成绩显著；在植被保护、土壤保护、水源保护工作中有重大贡献；检举揭发破坏水源涵养保护工程行为，避免重大损失的单位和个人的表彰奖励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jc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sym w:font="Wingdings 2" w:char="0052"/>
            </w:r>
            <w:r>
              <w:rPr>
                <w:rFonts w:hint="default" w:ascii="Times New Roman" w:hAnsi="Times New Roman" w:eastAsia="方正楷体_GBK" w:cs="Times New Roman"/>
                <w:b/>
                <w:bCs/>
                <w:color w:val="000000"/>
                <w:kern w:val="0"/>
                <w:sz w:val="24"/>
                <w:szCs w:val="24"/>
                <w:lang w:bidi="ar"/>
              </w:rPr>
              <w:t xml:space="preserve">法定            </w:t>
            </w:r>
            <w:r>
              <w:rPr>
                <w:rFonts w:hint="default" w:ascii="Times New Roman" w:hAnsi="Times New Roman" w:eastAsia="方正楷体_GBK" w:cs="Times New Roman"/>
                <w:b/>
                <w:bCs/>
                <w:color w:val="000000"/>
                <w:kern w:val="0"/>
                <w:sz w:val="24"/>
                <w:szCs w:val="24"/>
                <w:lang w:bidi="ar"/>
              </w:rPr>
              <w:sym w:font="Wingdings 2" w:char="00A3"/>
            </w:r>
            <w:r>
              <w:rPr>
                <w:rFonts w:hint="default" w:ascii="Times New Roman" w:hAnsi="Times New Roman" w:eastAsia="方正楷体_GBK" w:cs="Times New Roman"/>
                <w:b/>
                <w:bCs/>
                <w:color w:val="000000"/>
                <w:kern w:val="0"/>
                <w:sz w:val="24"/>
                <w:szCs w:val="24"/>
                <w:lang w:bidi="ar"/>
              </w:rPr>
              <w:t>赋权（</w:t>
            </w:r>
            <w:r>
              <w:rPr>
                <w:rFonts w:hint="default" w:ascii="Times New Roman" w:hAnsi="Times New Roman" w:eastAsia="方正楷体_GBK" w:cs="Times New Roman"/>
                <w:b/>
                <w:bCs/>
                <w:color w:val="000000"/>
                <w:kern w:val="0"/>
                <w:sz w:val="24"/>
                <w:szCs w:val="24"/>
                <w:u w:val="single"/>
                <w:lang w:bidi="ar"/>
              </w:rPr>
              <w:t>县&lt;区&gt;XXX 局</w:t>
            </w:r>
            <w:r>
              <w:rPr>
                <w:rFonts w:hint="default" w:ascii="Times New Roman" w:hAnsi="Times New Roman" w:eastAsia="方正楷体_GBK" w:cs="Times New Roman"/>
                <w:b/>
                <w:bCs/>
                <w:color w:val="000000"/>
                <w:kern w:val="0"/>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《四川省长江水源涵养保护条例》第二十四条　符合下列条件之一的单位和个人，由各级人民政府或者国土管理部门给予表彰和奖励：（一）小流域综合治理成绩显著的；（二）在植被保护、土壤保护、水源保护工作中有重大贡献的；（三）检举揭发破坏水源涵养保护工程行为，避免重大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val="en-US" w:eastAsia="zh-CN" w:bidi="ar"/>
              </w:rPr>
            </w:pPr>
            <w:r>
              <w:rPr>
                <w:rFonts w:hint="default" w:ascii="Times New Roman" w:hAnsi="Times New Roman" w:eastAsia="方正楷体_GBK" w:cs="Times New Roman"/>
                <w:b/>
                <w:bCs/>
                <w:color w:val="000000"/>
                <w:kern w:val="0"/>
                <w:sz w:val="24"/>
                <w:szCs w:val="24"/>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对在动物防疫工作、动物防疫科学研究中做出成绩和贡献的单位和个人的奖励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《中华人民共和国动物防疫法》第十一条   对在动物防疫工作、动物防疫科学研究中做出成绩和贡献的单位和个人，各级人民政府及有关部门给予奖励。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对在增殖和保护渔业资源、发展渔业生产、进行渔业科学技术研究等方面成绩显著的单位和个人的奖励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《中华人民共和国渔业法》第五条　在增殖和保护渔业资源、发展渔业生产、进行渔业科学技术研究等方面成绩显著的单位和个人，由各级人民政府给予精神的或者物质的奖励。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对预防、控制传染病做出显著成绩和贡献的单位和个人的奖励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《中华人民共和国传染病防治法实施办法》第六条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各级政府对预防、控制传染病做出显著成绩和贡献的单位和个人，应当给予奖励。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对独生子女父母的奖励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《四川省独生子女父母奖励实施办法》第六条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乡（镇）人民政府、街道办事处的计划生育工作机构于每年第一季度按照实际情况编制独生子女父母奖励对象名册，报县级计划生育行政部门审核。</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县级人民政府财政部门根据县级计划生育行政部门核准的应奖励对象和金额，应在第二季度内将奖励专项经费拨付给各乡（镇）人民政府、街道办事处的计划生育工作机构。</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乡（镇）人民政府、街道办事处的计划生育工作机构收到拨款后应于</w:t>
            </w:r>
            <w:r>
              <w:rPr>
                <w:rFonts w:hint="default" w:ascii="Times New Roman" w:hAnsi="Times New Roman" w:cs="Times New Roman"/>
                <w:b/>
                <w:bCs/>
                <w:color w:val="000000"/>
                <w:kern w:val="0"/>
                <w:sz w:val="24"/>
                <w:szCs w:val="24"/>
                <w:lang w:bidi="ar"/>
              </w:rPr>
              <w:t>30</w:t>
            </w:r>
            <w:r>
              <w:rPr>
                <w:rFonts w:hint="default" w:ascii="Times New Roman" w:hAnsi="Times New Roman" w:eastAsia="方正楷体_GBK" w:cs="Times New Roman"/>
                <w:b/>
                <w:bCs/>
                <w:color w:val="000000"/>
                <w:kern w:val="0"/>
                <w:sz w:val="24"/>
                <w:szCs w:val="24"/>
                <w:lang w:bidi="ar"/>
              </w:rPr>
              <w:t>日内以现金形式发给应奖励对象，不得作任何抵扣或强制购买保险等。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对在军人抚恤优待工作中作出显著成绩的单位和个人的表彰奖励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《军人抚恤优待条例》第六条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各级人民政府对在军人抚恤优待工作中作出显著成绩的单位和个人，给予表彰和奖励。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对在改善安全生产条件、防止生产安全事故、参加抢险救援等方面取得显著成绩以及举报生产安全事故、安全生产违法行为和重大安全隐患的有功人员的表彰和奖励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《中华人民共和国矿山安全法实施条例》第四条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各级人民政府、政府有关部门或者企业事业单位对有下列情形之一的单位和个人，按照国家有关规定给予奖励：（一）在矿山安全管理和监督工作中，忠于职守，作出显著成绩的；（二）防止矿山事故或者抢险救护有功的；（三）在推广矿山安全技术、改进矿山安全设施方面，作出显著成绩的；（四）在矿山安全生产方面提出合理化建议，效果显著的；（五）在改善矿山劳动条件或者预防矿山事故方面有发明创造和科研成果，效果显著的。</w:t>
            </w:r>
          </w:p>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《四川省安全生产条例》第七条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各级人民政府对在改善安全生产条件、防止生产安全事故、参加抢险救援等方面取得显著成绩以及举报生产安全事故、安全生产违法行为和重大安全隐患的有功人员给予表彰和奖励，对专职从事安全生产监督管理的人员建立必要的激励保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default" w:ascii="Times New Roman" w:hAnsi="Times New Roman" w:eastAsia="方正仿宋_GBK" w:cs="Times New Roman"/>
                <w:sz w:val="22"/>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对在退耕还林工作中做出显著成绩的单位和个人的表彰奖励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《退耕还林条例》第十条第二款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在退耕还林工作中做出显著成绩的单位和个人，由国务院有关部门和地方各级人民政府给予表彰和奖励。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pStyle w:val="2"/>
        <w:rPr>
          <w:rFonts w:hint="default" w:ascii="Times New Roman" w:hAnsi="Times New Roman" w:eastAsia="方正仿宋_GBK" w:cs="Times New Roman"/>
          <w:color w:val="000000"/>
        </w:rPr>
      </w:pPr>
    </w:p>
    <w:p>
      <w:pPr>
        <w:rPr>
          <w:rFonts w:hint="default" w:ascii="Times New Roman" w:hAnsi="Times New Roman" w:cs="Times New Roman"/>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对在社会主义建设中做出显著成绩的残疾人，对维护残疾人合法权益、发展残疾人事业、为残疾人服务做出显著成绩的单位和个人的表彰奖励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《中华人民共和国残疾人保障法》第十三条　对在社会主义建设中做出显著成绩的残疾人，对维护残疾人合法权益、发展残疾人事业、为残疾人服务做出显著成绩的单位和个人，各级人民政府和有关部门给予表彰和奖励。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color w:val="auto"/>
                <w:kern w:val="0"/>
                <w:sz w:val="24"/>
                <w:szCs w:val="24"/>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对在未成年人保护工作中做出显著成绩的组织和个人的表彰奖励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《中华人民共和国未成年人保护法》第九条　各级人民政府和有关部门对保护未成年人有显著成绩的组织和个人，给予表彰和奖励。</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《四川省未成年人保护条例》第八条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对在未成年人保护工作中做出显著成绩的组织和个人，由地方各级人民政府和有关部门联合或者分别给予表彰、奖励。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color w:val="FF0000"/>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对在促进就业工作中作出显著成绩的单位和个人的表彰奖励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《中华人民共和国就业促进法》第十条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各级人民政府和有关部门对在促进就业工作中作出显著成绩的单位和个人，给予表彰和奖励。</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《四川省就业创业促进条例》第十一条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对在就业创业促进工作中作出显著成绩的单位和个人，按照国家和省有关规定给予表彰和奖励。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1.受理责任：对申报材料进行受理。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对奖励对象的材料进行审核。</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3.公示责任：对符合条件的推荐对象进行公示。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按照程序报请研究审定，依法进行奖励。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对适龄儿童、少年的父母或者其他法定监护人无正当理由未依照《中华人民共和国义务教育法》规定送适龄儿童、少年入学接受义务教育的处理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《中华人民共和国义务教育法》第五十八条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适龄儿童、少年的父母或者其他法定监护人无正当理由未依照本法规定送适龄儿童、少年入学接受义务教育的，由当地乡镇人民政府或者县级人民政府教育行政部门给予批评教育，责令限期改正。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在检查中发现或者接到举报,应指定专人负责,执法人员不得少于两人,调查取证包括询问笔录、调查笔录等证明材料；</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2.决定责任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依法对当事人作出批评教育,责令限期改正；</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建立实施监督检查的运行机制和管理制度,开展定期和不定期检查,依法采取相关处置措施；</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对违反《学校体育工作条例》，侵占、破坏学校体育场地、器材设备的处理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《学校体育工作条例》第二十八条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对违反本条例，侵占、破坏学校体育场地、器材、设备的单位或者个人，由当地人民政府或者教育行政部门令其限期清退和修复场地、赔偿或者修复器材、设备。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rPr>
              <w:t>2.调查责任：在调查或检查时，执法人员不得少于2人，并向当事人或有关人员出示证件，询问或检查应制作笔录；执法人员与当事人有直接利害关系的，应当回避。</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3.审查责任：对案件的违法事实、收集的证据、办案的程序、法律适用、处理决定的具体内容、当事人的陈述申辩理由等进行审查，提出处理意见；对情节复杂的，行政机关的负责人应当集体讨论决定。</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4.告知责任：在作出处理决定之前，应当告知当事人作出处理决定的事由、理由及依据，并告知当事人依法享有的权利；当事人依法要求听证的，应组织听证。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5.决定责任：依法应当作出相应处理决定的，制作盖有行政机关印章的行政处理决定书，载明违法事实、证据、处理决定的具体内容、权利救济途径等内容。</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6.送达责任：行政处理决定书在决定后七日内依照《民事诉讼法》的有关规定送达当事人。</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7.执行责任：督促当事人履行生效的行政处理决定，对逾期不履行的，依照《中华人民共和国行政强制法》的规定执行。</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color w:val="auto"/>
                <w:kern w:val="0"/>
                <w:sz w:val="24"/>
                <w:szCs w:val="24"/>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对以暴力、威胁、欺骗、贿赂、伪造选票、虚报选举票数等不正当手段，妨害村民行使选举权、被选举权，破坏村民委员会选举的行为的处理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333333"/>
                <w:kern w:val="0"/>
                <w:sz w:val="24"/>
                <w:szCs w:val="24"/>
                <w:lang w:bidi="ar"/>
              </w:rPr>
              <w:t>《中华人民共和国村民委员会组织法》第十七条第二款</w:t>
            </w:r>
            <w:r>
              <w:rPr>
                <w:rFonts w:hint="default" w:ascii="Times New Roman" w:hAnsi="Times New Roman" w:cs="Times New Roman"/>
                <w:b/>
                <w:bCs/>
                <w:color w:val="333333"/>
                <w:kern w:val="0"/>
                <w:sz w:val="24"/>
                <w:szCs w:val="24"/>
                <w:lang w:bidi="ar"/>
              </w:rPr>
              <w:t xml:space="preserve">  </w:t>
            </w:r>
            <w:r>
              <w:rPr>
                <w:rFonts w:hint="default" w:ascii="Times New Roman" w:hAnsi="Times New Roman" w:eastAsia="方正楷体_GBK" w:cs="Times New Roman"/>
                <w:b/>
                <w:bCs/>
                <w:color w:val="333333"/>
                <w:kern w:val="0"/>
                <w:sz w:val="24"/>
                <w:szCs w:val="24"/>
                <w:lang w:bidi="ar"/>
              </w:rPr>
              <w:t>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r>
              <w:rPr>
                <w:rStyle w:val="6"/>
                <w:rFonts w:hint="default" w:ascii="Times New Roman" w:hAnsi="Times New Roman" w:eastAsia="方正仿宋_GBK" w:cs="Times New Roman"/>
                <w:sz w:val="24"/>
                <w:szCs w:val="24"/>
              </w:rPr>
              <w:br w:type="textWrapping"/>
            </w:r>
            <w:r>
              <w:rPr>
                <w:rStyle w:val="6"/>
                <w:rFonts w:hint="default" w:ascii="Times New Roman" w:hAnsi="Times New Roman" w:eastAsia="方正仿宋_GBK" w:cs="Times New Roman"/>
                <w:sz w:val="24"/>
                <w:szCs w:val="24"/>
              </w:rPr>
              <w:t>2.调查责任：在调查或检查时，执法人员不得少于两人，并向当事人或有关人员出示证件，询问或检查应制作笔录；执法人员与当事人有直接利害关系的，应当回避。</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罚种类和幅度、当事人的陈述申辩理由等进行审查，提出处理意见；对情节复杂或者重大违法行为给予较重的行政处罚，行政机关的负责人应当集体讨论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4.告知责任：在作出处罚决定之前，应当告知当事人作出处罚决定的事由、理由及依据，并告知当事人依法享有的权利；当事人依法要求听证的，应组织听证。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5.决定责任：依法应当给予行政处罚的，制作盖有行政机关印章的行政处罚决定书，载明违法事实、证据、处罚种类和依据、权利救济途径等内容。</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6.送达责任：行政处罚决定书在决定后七日内依照民事诉讼法的有关规定送达当事人。</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7.执行责任：督促当事人履行生效的行政处罚决定，对逾期不履行的，依照《中华人民共和国行政强制法》的规定执行。</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对村民自治章程、村规民约的备案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《中华人民共和国村民委员会组织法》第二十七条第一款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村民会议可以制定和修改村民自治章程、村规民约，并报乡、民族乡、镇的人民政府备案。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1.接收备案材料责任：公示应当提交的材料；对材料符合要求的，依法接收；对材料不符合要求的，不予接收，并一次性告知补正材料，责令补正后重新提交。</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3.决定责任：在规定期限内作出备案登记。</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4.监管责任：建立信息档案；公开有关信息；建立实施监督检查的运行机制和管理制度，加强监管。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对村民自治章程、村规民约以及村民会议或者村民代表会议的决定与宪法、法律、法规和国家的政策相抵触，侵犯村民的人身权利、民主权利和合法财产权利的内容的处理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333333"/>
                <w:kern w:val="0"/>
                <w:sz w:val="24"/>
                <w:szCs w:val="24"/>
                <w:lang w:bidi="ar"/>
              </w:rPr>
              <w:t>《中华人民共和国村民委员会组织法》第二十七条第二款</w:t>
            </w:r>
            <w:r>
              <w:rPr>
                <w:rFonts w:hint="default" w:ascii="Times New Roman" w:hAnsi="Times New Roman" w:cs="Times New Roman"/>
                <w:b/>
                <w:bCs/>
                <w:color w:val="333333"/>
                <w:kern w:val="0"/>
                <w:sz w:val="24"/>
                <w:szCs w:val="24"/>
                <w:lang w:bidi="ar"/>
              </w:rPr>
              <w:t xml:space="preserve">   </w:t>
            </w:r>
            <w:r>
              <w:rPr>
                <w:rFonts w:hint="default" w:ascii="Times New Roman" w:hAnsi="Times New Roman" w:eastAsia="方正楷体_GBK" w:cs="Times New Roman"/>
                <w:b/>
                <w:bCs/>
                <w:color w:val="333333"/>
                <w:kern w:val="0"/>
                <w:sz w:val="24"/>
                <w:szCs w:val="24"/>
                <w:lang w:bidi="ar"/>
              </w:rPr>
              <w:t>村民自治章程、村规民约以及村民会议或者村民代表会议的决定违反有关规定的，由乡、民族乡、镇的人民政府责令改正。</w:t>
            </w:r>
            <w:r>
              <w:rPr>
                <w:rFonts w:hint="default" w:ascii="Times New Roman" w:hAnsi="Times New Roman" w:cs="Times New Roman"/>
                <w:b/>
                <w:bCs/>
                <w:color w:val="333333"/>
                <w:kern w:val="0"/>
                <w:sz w:val="24"/>
                <w:szCs w:val="24"/>
                <w:lang w:bidi="ar"/>
              </w:rPr>
              <w:br w:type="textWrapping"/>
            </w:r>
            <w:r>
              <w:rPr>
                <w:rFonts w:hint="default" w:ascii="Times New Roman" w:hAnsi="Times New Roman" w:eastAsia="方正楷体_GBK" w:cs="Times New Roman"/>
                <w:b/>
                <w:bCs/>
                <w:color w:val="333333"/>
                <w:kern w:val="0"/>
                <w:sz w:val="24"/>
                <w:szCs w:val="24"/>
                <w:lang w:bidi="ar"/>
              </w:rPr>
              <w:t>《中华人民共和国村民委员会组织法》第二十七条第三款</w:t>
            </w:r>
            <w:r>
              <w:rPr>
                <w:rFonts w:hint="default" w:ascii="Times New Roman" w:hAnsi="Times New Roman" w:cs="Times New Roman"/>
                <w:b/>
                <w:bCs/>
                <w:color w:val="333333"/>
                <w:kern w:val="0"/>
                <w:sz w:val="24"/>
                <w:szCs w:val="24"/>
                <w:lang w:bidi="ar"/>
              </w:rPr>
              <w:t xml:space="preserve">   </w:t>
            </w:r>
            <w:r>
              <w:rPr>
                <w:rFonts w:hint="default" w:ascii="Times New Roman" w:hAnsi="Times New Roman" w:eastAsia="方正楷体_GBK" w:cs="Times New Roman"/>
                <w:b/>
                <w:bCs/>
                <w:color w:val="333333"/>
                <w:kern w:val="0"/>
                <w:sz w:val="24"/>
                <w:szCs w:val="24"/>
                <w:lang w:bidi="ar"/>
              </w:rPr>
              <w:t>村民自治章程、村规民约以及村民会议或者村民代表会议的决定违反有关规定的，由乡、民族乡、镇的人民政府责令改正。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2.调查责任：在调查或检查时，执法人员不得少于2人，并向当事人或有关人员出示证件，询问或检查应制作笔录；执法人员与当事人有直接利害关系的，应当回避。</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3.审查责任：对案件的违法事实、收集的证据、办案的程序、法律适用、处理决定的具体内容、当事人的陈述申辩理由等进行审查，提出处理意见；对情节复杂的，行政机关的负责人应当集体讨论决定。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4.告知责任：在作出处理决定之前，应当告知当事人作出处理决定的事由、理由及依据，并告知当事人依法享有的权利；当事人依法要求听证的，应组织听证。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5.决定责任：依法应当作出相应处理决定的，制作盖有行政机关印章的行政处理决定书，载明违法事实、证据、处理决定的具体内容、权利救济途径等内容。</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6.送达责任：行政处理决定书在决定后七日内依照《民事诉讼法》的有关规定送达当事人。</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7.执行责任：督促当事人履行生效的行政处理决定，对逾期不履行的，依照《中华人民共和国行政强制法》的规定执行。</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eastAsia" w:ascii="Times New Roman" w:hAnsi="Times New Roman" w:eastAsia="方正仿宋_GBK"/>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对村民委员会不及时公布应当公布的事项或者公布的事项不真实的处理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333333"/>
                <w:kern w:val="0"/>
                <w:sz w:val="24"/>
                <w:szCs w:val="24"/>
                <w:lang w:bidi="ar"/>
              </w:rPr>
              <w:t>《中华人民共和国村民委员会组织法》第三十一条</w:t>
            </w:r>
            <w:r>
              <w:rPr>
                <w:rFonts w:hint="default" w:ascii="Times New Roman" w:hAnsi="Times New Roman" w:cs="Times New Roman"/>
                <w:b/>
                <w:bCs/>
                <w:color w:val="333333"/>
                <w:kern w:val="0"/>
                <w:sz w:val="24"/>
                <w:szCs w:val="24"/>
                <w:lang w:bidi="ar"/>
              </w:rPr>
              <w:t xml:space="preserve">   </w:t>
            </w:r>
            <w:r>
              <w:rPr>
                <w:rFonts w:hint="default" w:ascii="Times New Roman" w:hAnsi="Times New Roman" w:eastAsia="方正楷体_GBK" w:cs="Times New Roman"/>
                <w:b/>
                <w:bCs/>
                <w:color w:val="333333"/>
                <w:kern w:val="0"/>
                <w:sz w:val="24"/>
                <w:szCs w:val="24"/>
                <w:lang w:bidi="ar"/>
              </w:rPr>
              <w:t>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2.调查责任：在调查或检查时，执法人员不得少于2人，并向当事人或有关人员出示证件，询问或检查应制作笔录；执法人员与当事人有直接利害关系的，应当回避。</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3.审查责任：对案件的违法事实、收集的证据、办案的程序、法律适用、处理决定的具体内容、当事人的陈述申辩理由等进行审查，提出处理意见；对情节复杂的，行政机关的负责人应当集体讨论决定。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4.告知责任：在作出处理决定之前，应当告知当事人作出处理决定的事由、理由及依据，并告知当事人依法享有的权利；当事人依法要求听证的，应组织听证。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5.决定责任：依法应当作出相应处理决定的，制作盖有行政机关印章的行政处理决定书，载明违法事实、证据、处理决定的具体内容、权利救济途径等内容。</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6.送达责任：行政处理决定书在决定后七日内依照《民事诉讼法》的有关规定送达当事人。</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7.执行责任：督促当事人履行生效的行政处理决定，对逾期不履行的，依照《中华人民共和国行政强制法》的规定执行。</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eastAsia" w:ascii="Times New Roman" w:hAnsi="Times New Roman" w:eastAsia="方正仿宋_GBK"/>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村民委员会成员的任期和离任经济责任审计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cs="Times New Roman"/>
                <w:sz w:val="24"/>
                <w:szCs w:val="24"/>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《中华人民共和国村民委员会组织法》第三十五条　村民委员会成员实行任期和离任经济责任审计，审计包括下列事项：（一）本村财务收支情况；（二）本村债权债务情况；（三）政府拨付和接受社会捐赠的资金、物资管理使用情况；（四）本村生产经营和建设项目的发包管理以及公益事业建设项目招标投标情况；（五）本村资金管理使用以及本村集体资产、资源的承包、租赁、担保、出让情况，征地补偿费的使用、分配情况；（六）本村五分之一以上的村民要求审计的其他事项。</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村民委员会成员的任期和离任经济责任审计，由县级人民政府农业部门、财政部门或者乡、民族乡、镇的人民政府负责组织，审计结果应当公布，其中离任经济责任审计结果应当在下一届村民委员会选举之前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sz w:val="24"/>
                <w:szCs w:val="24"/>
                <w:lang w:eastAsia="zh-CN"/>
              </w:rPr>
            </w:pPr>
            <w:r>
              <w:rPr>
                <w:rFonts w:hint="eastAsia" w:eastAsia="方正仿宋_GBK" w:cs="Times New Roman"/>
                <w:sz w:val="24"/>
                <w:szCs w:val="24"/>
                <w:lang w:eastAsia="zh-CN"/>
              </w:rPr>
              <w:t>财政所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rPr>
                <w:rStyle w:val="6"/>
                <w:rFonts w:hint="default" w:ascii="Times New Roman" w:hAnsi="Times New Roman" w:eastAsia="方正仿宋_GBK" w:cs="Times New Roman"/>
                <w:sz w:val="24"/>
                <w:szCs w:val="24"/>
                <w:lang w:val="en-US" w:eastAsia="zh-CN"/>
              </w:rPr>
            </w:pPr>
            <w:r>
              <w:rPr>
                <w:rStyle w:val="6"/>
                <w:rFonts w:hint="default" w:ascii="Times New Roman" w:hAnsi="Times New Roman" w:eastAsia="方正仿宋_GBK" w:cs="Times New Roman"/>
                <w:sz w:val="24"/>
                <w:szCs w:val="24"/>
                <w:lang w:val="en-US" w:eastAsia="zh-CN"/>
              </w:rPr>
              <w:t>1.</w:t>
            </w:r>
            <w:r>
              <w:rPr>
                <w:rStyle w:val="6"/>
                <w:rFonts w:hint="eastAsia" w:eastAsia="方正仿宋_GBK" w:cs="Times New Roman"/>
                <w:sz w:val="24"/>
                <w:szCs w:val="24"/>
                <w:lang w:val="en-US" w:eastAsia="zh-CN"/>
              </w:rPr>
              <w:t>实施责任：</w:t>
            </w:r>
            <w:r>
              <w:rPr>
                <w:rStyle w:val="6"/>
                <w:rFonts w:hint="default" w:ascii="Times New Roman" w:hAnsi="Times New Roman" w:eastAsia="方正仿宋_GBK" w:cs="Times New Roman"/>
                <w:sz w:val="24"/>
                <w:szCs w:val="24"/>
                <w:lang w:val="en-US" w:eastAsia="zh-CN"/>
              </w:rPr>
              <w:t>实施经济责任审计时，审计机构应当召开主要审计工作人员，村党组织、村民委员会和村务监督机构成员代表参加的会议，安排审计工作的有关事项，并向全体村民公布审计方案。本村五分之一以上的村民要求进行经济责任审计的，应当及时安排审计，并有提出要求的村民推选出的代表参加。经济责任审计过程中，要广泛听取村民意见，吸纳村务监督机构成员、村民代表等参与。</w:t>
            </w:r>
          </w:p>
          <w:p>
            <w:pPr>
              <w:keepNext w:val="0"/>
              <w:keepLines w:val="0"/>
              <w:pageBreakBefore w:val="0"/>
              <w:kinsoku/>
              <w:wordWrap/>
              <w:overflowPunct/>
              <w:topLinePunct w:val="0"/>
              <w:autoSpaceDE/>
              <w:autoSpaceDN/>
              <w:bidi w:val="0"/>
              <w:adjustRightInd/>
              <w:snapToGrid/>
              <w:spacing w:line="240" w:lineRule="exact"/>
              <w:ind w:firstLine="480" w:firstLineChars="200"/>
              <w:rPr>
                <w:rStyle w:val="6"/>
                <w:rFonts w:hint="default" w:ascii="Times New Roman" w:hAnsi="Times New Roman" w:eastAsia="方正仿宋_GBK" w:cs="Times New Roman"/>
                <w:sz w:val="24"/>
                <w:szCs w:val="24"/>
                <w:lang w:val="en-US" w:eastAsia="zh-CN"/>
              </w:rPr>
            </w:pPr>
            <w:r>
              <w:rPr>
                <w:rStyle w:val="6"/>
                <w:rFonts w:hint="default" w:ascii="Times New Roman" w:hAnsi="Times New Roman" w:eastAsia="方正仿宋_GBK" w:cs="Times New Roman"/>
                <w:sz w:val="24"/>
                <w:szCs w:val="24"/>
                <w:lang w:val="en-US" w:eastAsia="zh-CN"/>
              </w:rPr>
              <w:t>2.</w:t>
            </w:r>
            <w:r>
              <w:rPr>
                <w:rStyle w:val="6"/>
                <w:rFonts w:hint="eastAsia" w:eastAsia="方正仿宋_GBK" w:cs="Times New Roman"/>
                <w:sz w:val="24"/>
                <w:szCs w:val="24"/>
                <w:lang w:val="en-US" w:eastAsia="zh-CN"/>
              </w:rPr>
              <w:t>公布责任：</w:t>
            </w:r>
            <w:r>
              <w:rPr>
                <w:rStyle w:val="6"/>
                <w:rFonts w:hint="default" w:ascii="Times New Roman" w:hAnsi="Times New Roman" w:eastAsia="方正仿宋_GBK" w:cs="Times New Roman"/>
                <w:sz w:val="24"/>
                <w:szCs w:val="24"/>
                <w:lang w:val="en-US" w:eastAsia="zh-CN"/>
              </w:rPr>
              <w:t>离任经济责任审计结果应当在登记参加下一届村民委员会选举的村民名单公布10日前公布。因辞职、罢免、职务终止等原因任期未满离任的，审计结果在离任后一个月内公布。村民对审计结果有异议的，应当通过村务监督机构要求审计单位作出解释说明。经济责任审计的报告和结果应当报送乡镇党委、政府备案。</w:t>
            </w:r>
          </w:p>
          <w:p>
            <w:pPr>
              <w:keepNext w:val="0"/>
              <w:keepLines w:val="0"/>
              <w:pageBreakBefore w:val="0"/>
              <w:kinsoku/>
              <w:wordWrap/>
              <w:overflowPunct/>
              <w:topLinePunct w:val="0"/>
              <w:autoSpaceDE/>
              <w:autoSpaceDN/>
              <w:bidi w:val="0"/>
              <w:adjustRightInd/>
              <w:snapToGrid/>
              <w:spacing w:line="240" w:lineRule="exact"/>
              <w:ind w:firstLine="480" w:firstLineChars="200"/>
              <w:rPr>
                <w:rStyle w:val="6"/>
                <w:rFonts w:hint="default" w:ascii="Times New Roman" w:hAnsi="Times New Roman" w:eastAsia="方正仿宋_GBK" w:cs="Times New Roman"/>
                <w:sz w:val="24"/>
                <w:szCs w:val="24"/>
                <w:lang w:val="en-US" w:eastAsia="zh-CN"/>
              </w:rPr>
            </w:pPr>
            <w:r>
              <w:rPr>
                <w:rStyle w:val="6"/>
                <w:rFonts w:hint="default" w:ascii="Times New Roman" w:hAnsi="Times New Roman" w:eastAsia="方正仿宋_GBK" w:cs="Times New Roman"/>
                <w:sz w:val="24"/>
                <w:szCs w:val="24"/>
                <w:lang w:val="en-US" w:eastAsia="zh-CN"/>
              </w:rPr>
              <w:t>3.</w:t>
            </w:r>
            <w:r>
              <w:rPr>
                <w:rStyle w:val="6"/>
                <w:rFonts w:hint="eastAsia" w:eastAsia="方正仿宋_GBK" w:cs="Times New Roman"/>
                <w:sz w:val="24"/>
                <w:szCs w:val="24"/>
                <w:lang w:val="en-US" w:eastAsia="zh-CN"/>
              </w:rPr>
              <w:t>决定责任：</w:t>
            </w:r>
            <w:r>
              <w:rPr>
                <w:rStyle w:val="6"/>
                <w:rFonts w:hint="default" w:ascii="Times New Roman" w:hAnsi="Times New Roman" w:eastAsia="方正仿宋_GBK" w:cs="Times New Roman"/>
                <w:sz w:val="24"/>
                <w:szCs w:val="24"/>
                <w:lang w:val="en-US" w:eastAsia="zh-CN"/>
              </w:rPr>
              <w:t>审计工作结束时，审计机构应当出具书面审计报告，全面、客观确定经济审计责任，提出健全和完善工作制度的意见和建议。对审计对象存在违反有关法律法规行为，应当给予处理处罚的，由审计机关在法定职权范围内作出审计决定。依据审计决定，村务监督机构对有侵占集体资产、资金和资源等情况的，要责令有关人员如数退赔；对审计机构提出的意见和建议，要提请村民会议或者村民代表会议研究改进措施。应当由其他部门处理的问题，依法移送有关部门处理。因任期届满、罢免、职务终止等原因离任的村民委员会成员，未经审计，不得解除任职期间的经济责任。</w:t>
            </w:r>
          </w:p>
          <w:p>
            <w:pPr>
              <w:keepNext w:val="0"/>
              <w:keepLines w:val="0"/>
              <w:pageBreakBefore w:val="0"/>
              <w:kinsoku/>
              <w:wordWrap/>
              <w:overflowPunct/>
              <w:topLinePunct w:val="0"/>
              <w:autoSpaceDE/>
              <w:autoSpaceDN/>
              <w:bidi w:val="0"/>
              <w:adjustRightInd/>
              <w:snapToGrid/>
              <w:spacing w:line="240" w:lineRule="exact"/>
              <w:ind w:firstLine="480" w:firstLineChars="200"/>
              <w:rPr>
                <w:rStyle w:val="6"/>
                <w:rFonts w:hint="default" w:ascii="Times New Roman" w:hAnsi="Times New Roman" w:eastAsia="方正仿宋_GBK" w:cs="Times New Roman"/>
                <w:sz w:val="24"/>
                <w:szCs w:val="24"/>
                <w:lang w:val="en-US" w:eastAsia="zh-CN"/>
              </w:rPr>
            </w:pPr>
            <w:r>
              <w:rPr>
                <w:rStyle w:val="6"/>
                <w:rFonts w:hint="eastAsia" w:eastAsia="方正仿宋_GBK" w:cs="Times New Roman"/>
                <w:sz w:val="24"/>
                <w:szCs w:val="24"/>
                <w:lang w:val="en-US" w:eastAsia="zh-CN"/>
              </w:rPr>
              <w:t>4.法律法规规章文件规定的应履行的其他责任。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kinsoku/>
              <w:wordWrap/>
              <w:overflowPunct/>
              <w:topLinePunct w:val="0"/>
              <w:autoSpaceDE/>
              <w:autoSpaceDN/>
              <w:bidi w:val="0"/>
              <w:adjustRightInd/>
              <w:snapToGrid/>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470"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z w:val="24"/>
                <w:szCs w:val="24"/>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对村民委员会或者村民委员会成员作出的决定侵害村民合法权益不依照法律、法规的规定履行法定义务的处理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《中华人民共和国村民委员会组织法》第三十六条　村民委员会或者村民委员会成员作出的决定侵害村民合法权益的，受侵害的村民可以申请人民法院予以撤销，责任人依法承担法律责任。</w:t>
            </w:r>
            <w:r>
              <w:rPr>
                <w:rFonts w:hint="default" w:ascii="Times New Roman" w:hAnsi="Times New Roman" w:cs="Times New Roman"/>
                <w:b/>
                <w:bCs/>
                <w:color w:val="000000"/>
                <w:kern w:val="0"/>
                <w:sz w:val="24"/>
                <w:szCs w:val="24"/>
                <w:lang w:bidi="ar"/>
              </w:rPr>
              <w:t xml:space="preserve">  </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村民委员会不依照法律、法规的规定履行法定义务的，由乡、民族乡、镇的人民政府责令改正。</w:t>
            </w:r>
            <w:r>
              <w:rPr>
                <w:rFonts w:hint="default" w:ascii="Times New Roman" w:hAnsi="Times New Roman" w:cs="Times New Roman"/>
                <w:b/>
                <w:bCs/>
                <w:color w:val="000000"/>
                <w:kern w:val="0"/>
                <w:sz w:val="24"/>
                <w:szCs w:val="24"/>
                <w:lang w:bidi="ar"/>
              </w:rPr>
              <w:t xml:space="preserve">  </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乡、民族乡、镇的人民政府干预依法属于村民自治范围事项的，由上一级人民政府责令改正。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2.调查责任：在调查或检查时，执法人员不得少于2人，并向当事人或有关人员出示证件，询问或检查应制作笔录；执法人员与当事人有直接利害关系的，应当回避。</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3.审查责任：对案件的违法事实、收集的证据、办案的程序、法律适用、处理决定的具体内容、当事人的陈述申辩理由等进行审查，提出处理意见；对情节复杂的，行政机关的负责人应当集体讨论决定。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4.告知责任：在作出处理决定之前，应当告知当事人作出处理决定的事由、理由及依据，并告知当事人依法享有的权利；当事人依法要求听证的，应组织听证。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5.决定责任：依法应当作出相应处理决定的，制作盖有行政机关印章的行政处理决定书，载明违法事实、证据、处理决定的具体内容、权利救济途径等内容。</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6.送达责任：行政处理决定书在决定后七日内依照《民事诉讼法》的有关规定送达当事人。</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7.执行责任：督促当事人履行生效的行政处理决定，对逾期不履行的，依照《中华人民共和国行政强制法》的规定执行。</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8.法律法规规章文件规定应履行的其他责任。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对居民公约的备案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《居民委员会组织法》第十五条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居民公约由居民会议讨论制定，报不设区的市、市辖区的人民政府或者它的派出机关备案，由居民委员会监督执行。居民应当遵守居民会议的决议和居民公约。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1.接收备案材料责任：公示应当提交的材料；对材料符合要求的，依法接收；对材料不符合要求的，不予接收，并一次性告知补正材料，责令补正后重新提交。</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3.决定责任：在规定期限内作出备案登记。</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4.监管责任：建立信息档案；公开有关信息；建立实施监督检查的运行机制和管理制度，加强监管。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5.法律法规规章文件规定应履行的其他责任</w:t>
            </w:r>
            <w:r>
              <w:rPr>
                <w:rStyle w:val="6"/>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对农村设置公益性墓地的审核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《殡葬管理条例》第八条第三款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农村为村民设置公益性墓地，经乡级人民政府审核同意后，报县级人民政府民政部门审批。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2.审查责任：对申请人提交的申请材料进行审查，提出初步审查意见。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3.呈报责任：在规定期限内将初步审查意见和全部申请材料报县级人民政府民政部门审批。</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对村民委员会或者农村五保供养服务机构提供的供养服务不符合要求的处理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《农村五保供养工作条例》第二十四条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2.调查责任：在调查或检查时，执法人员不得少于2人，并向当事人或有关人员出示证件，询问或检查应制作笔录；执法人员与当事人有直接利害关系的，应当回避。</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3.审查责任：对案件的违法事实、收集的证据、办案的程序、当事人的陈述申辩理由等进行审查，提出处理意见；对情节复杂的，行政机关的负责人应当集体讨论决定。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对村民委员会或者农村五保供养服务机构对农村五保供养对象提供的供养服务不符合要求的，责令限期改正；逾期不改正的，乡镇人民政府、街道办事处有权终止供养服务协议；造成损失的，依法承担赔偿责任；</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对以虚报、隐瞒、伪造等手段骗取享受特困人员供养待遇，不再符合条件不告知管理机关而继续享受特困人员供养待遇的处理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《社会救助暂行办法》第十四条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国家对无劳动能力、无生活来源且无法定赡养、抚养、扶养义务人，或者其法定赡养、抚养、扶养义务人无赡养、抚养、扶养能力的老年人、残疾人以及未满</w:t>
            </w:r>
            <w:r>
              <w:rPr>
                <w:rFonts w:hint="default" w:ascii="Times New Roman" w:hAnsi="Times New Roman" w:cs="Times New Roman"/>
                <w:b/>
                <w:bCs/>
                <w:color w:val="000000"/>
                <w:kern w:val="0"/>
                <w:sz w:val="24"/>
                <w:szCs w:val="24"/>
                <w:lang w:bidi="ar"/>
              </w:rPr>
              <w:t>16</w:t>
            </w:r>
            <w:r>
              <w:rPr>
                <w:rFonts w:hint="default" w:ascii="Times New Roman" w:hAnsi="Times New Roman" w:eastAsia="方正楷体_GBK" w:cs="Times New Roman"/>
                <w:b/>
                <w:bCs/>
                <w:color w:val="000000"/>
                <w:kern w:val="0"/>
                <w:sz w:val="24"/>
                <w:szCs w:val="24"/>
                <w:lang w:bidi="ar"/>
              </w:rPr>
              <w:t>周岁的未成年人，给予特困人员供养。</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《四川省〈农村五保供养工作条例〉实施办法》第三十三条　享受农村五保供养待遇的农村居民，有下列行为之一的，由乡、镇人民政府（街道办事处）给予批评教育，追回其领取的农村五保供养资金和物资：（一）以虚报、隐瞒、伪造等手段，骗取享受农村五保供养待遇的；（二）在享受农村五保供养待遇期间家庭状况发生变化，不再符合本办法规定条件，不告知管理机关，继续享受农村五保供养待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1.立案责任：对依据监督检查职权或者通过举报、投诉、其他部门移送、上级部门交办等途径发现的违法行为线索，决定是否立案。</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2.调查责任：在调查或检查时，执法人员不得少于2人，并向当事人或有关人员出示证件，询问或检查应制作笔录；执法人员与当事人有直接利害关系的，应当回避。</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3.审查责任：对案件的违法事实、收集的证据、办案的程序、当事人的陈述申辩理由等进行审查，提出处理意见；对情节复杂的，行政机关的负责人应当集体讨论决定。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决定责任：对村民委员会或者农村五保供养服务机构对农村五保供养对象提供的供养服务不符合要求的，责令限期改正；逾期不改正的，乡镇人民政府、街道办事处有权终止供养服务协议；造成损失的，依法承担赔偿责任；</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对民间纠纷的处理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《人民调解法》第三十四条</w:t>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乡镇、街道以及社会团体或者其他组织根据需要可以参照本法有关规定设立人民调解委员会，调解民间纠纷。</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《民间纠纷处理办法》第七条</w:t>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当事人提请处理的民间纠纷，由当事人户籍所在地或者居住地的基层人民政府受理。跨地区的民间纠纷，由当事人双方户籍所在地或者居所地的基层人民政府协商受理。</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3.</w:t>
            </w:r>
            <w:r>
              <w:rPr>
                <w:rFonts w:hint="default" w:ascii="Times New Roman" w:hAnsi="Times New Roman" w:eastAsia="方正楷体_GBK" w:cs="Times New Roman"/>
                <w:b/>
                <w:bCs/>
                <w:color w:val="000000"/>
                <w:kern w:val="0"/>
                <w:sz w:val="24"/>
                <w:szCs w:val="24"/>
                <w:lang w:bidi="ar"/>
              </w:rPr>
              <w:t>《四川省纠纷多元化解条例》第十六条</w:t>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乡镇人民政府、街道办事处应当组织、协调辖区内综治中心、公安派出所、司法所、人民法庭、村（居）民委员会和人民调解组织等纠纷化解力量，开展纠纷预防、排查和化解。</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4.</w:t>
            </w:r>
            <w:r>
              <w:rPr>
                <w:rFonts w:hint="default" w:ascii="Times New Roman" w:hAnsi="Times New Roman" w:eastAsia="方正楷体_GBK" w:cs="Times New Roman"/>
                <w:b/>
                <w:bCs/>
                <w:color w:val="000000"/>
                <w:kern w:val="0"/>
                <w:sz w:val="24"/>
                <w:szCs w:val="24"/>
                <w:lang w:bidi="ar"/>
              </w:rPr>
              <w:t>《四川省纠纷多元化解条例》第二十六条第二款</w:t>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县（市、区）人民政府、乡（镇）人民政府和街道办事处、村（居）民委员会应当定期开展纠纷排查并逐级报告情况，健全纠纷源头发现和预警机制。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eastAsia" w:eastAsia="方正仿宋_GBK" w:cs="Times New Roman"/>
                <w:color w:val="auto"/>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3.告知责任：告知当事人在乡镇人民政府、街道办事处做出纠纷处理决定后其权利和义务；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3.执行责任：督促当事人履行行政处理决定，对逾期不履行的，依照有关规定执行。</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对征用土地补偿费使用的批准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《四川省＜中华人民共和国土地管理法＞实施办法》第四十二条第一款第一项　土地补偿费支付给被征地单位，用于发展生产和安排因土地被征用而造成的多余劳动力的就业和不能就业人员的生活补助。其使用由村民会议或者村民代表会议决定，报乡（镇）人民政府批准后执行。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 xml:space="preserve">2.审查责任：对申请人提交的申请材料进行审查，提出审查意见。                                            </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 xml:space="preserve">3.决定责任：在规定期限内作出批准或不予批准的书面决定；不予批准应告知理由，并告知相对人申请复议或提起行政诉讼的权利。                  </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4.送达责任：在规定期限内向申请人送达批准证件；建立信息档案；公开有关信息。</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 xml:space="preserve">5.事后监管责任：建立实施监督检查的运行机制和管理制度，加强监管。                                          </w:t>
            </w:r>
          </w:p>
          <w:p>
            <w:pPr>
              <w:spacing w:line="360" w:lineRule="exact"/>
              <w:ind w:firstLine="480" w:firstLineChars="200"/>
              <w:jc w:val="left"/>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6.法律法规规章文件规定应履行的其他责任。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lang w:val="en-US" w:eastAsia="zh-CN"/>
              </w:rPr>
              <w:t>许可</w:t>
            </w:r>
            <w:r>
              <w:rPr>
                <w:rStyle w:val="6"/>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对乡（镇）村公共设施、公益事业建设用地的审核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《中华人民共和国土地管理法》第六十一条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hint="default" w:ascii="Times New Roman" w:hAnsi="Times New Roman" w:cs="Times New Roman"/>
                <w:b/>
                <w:bCs/>
                <w:color w:val="000000"/>
                <w:kern w:val="0"/>
                <w:sz w:val="24"/>
                <w:szCs w:val="24"/>
                <w:lang w:bidi="ar"/>
              </w:rPr>
              <w:t xml:space="preserve"> </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《中华人民共和国城乡规划法》第四十一条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在乡、村庄规划区内进行乡镇企业、乡村公共设施和公益事业建设的，建设单位或者个人应当向乡、镇人民政府提出申请，由乡、镇人民政府报城市、县人民政府城乡规划主管部门核发乡村建设规划许可证。</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3.</w:t>
            </w:r>
            <w:r>
              <w:rPr>
                <w:rFonts w:hint="default" w:ascii="Times New Roman" w:hAnsi="Times New Roman" w:eastAsia="方正楷体_GBK" w:cs="Times New Roman"/>
                <w:b/>
                <w:bCs/>
                <w:color w:val="000000"/>
                <w:kern w:val="0"/>
                <w:sz w:val="24"/>
                <w:szCs w:val="24"/>
                <w:lang w:bidi="ar"/>
              </w:rPr>
              <w:t>《村庄和集镇规划建设管理条例》第二十条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4"/>
                <w:szCs w:val="24"/>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2.审查责任：对申请人提交的申请材料进行审查，提出初步审查意见。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3.呈报责任：在规定期限内将初步审查意见和全部申请材料报送县级人民政府行政主管部门。</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对在村庄、集镇规划区内，未按规划审批程序批准而取得建设用地批准文件的，责令退回占用的土地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《村庄和集镇规划建设管理条例》第三十六条　在村庄、集镇规划区内，未按规划审批程序批准而取得建设用地批准文件，占用土地的，批准文件无效，占用的土地由乡级以上人民政府责令退回。</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《四川省村镇规划建设管理条例》第四十二条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在村庄、集镇规划区内，未按规划审批程序批准而取得建设用地批准文件，占用土地的，批准文件无效，占用的土地由乡级以上人民政府责令退回。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1.检查责任：按照法律法规、规章规定和法定程序实施检查，检查人员不得少于2人。</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24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4.法律法规规章文件规定应履行的其他责任。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lang w:val="en-US" w:eastAsia="zh-CN"/>
              </w:rPr>
              <w:t>行政处罚</w:t>
            </w:r>
            <w:r>
              <w:rPr>
                <w:rStyle w:val="6"/>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对村民住宅建设开工的审查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《四川省村镇规划建设管理条例》第二十五条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集镇建设项目和乡（镇）村企业、乡（镇）村公共设施、公益事业等建设，在开工前，建设单位和个人应当向县级以上人民政府建设行政主管部门提出开工申请，经县级以上人民政府建设行政主管部门对设计、施工条件予以审查批准后，方可开工。村民住宅建设在开工前，应向乡级人民政府提出开工申请，经审查同意后，方可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2.审查责任：对申请人提交的申请材料进行审查，提出初步审查意见。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3.呈报责任：在规定期限内将初步审查意见和全部申请材料报送县级以上人民政府建设行政主管部门审查。</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lang w:eastAsia="zh-CN"/>
              </w:rPr>
            </w:pPr>
            <w:r>
              <w:rPr>
                <w:rFonts w:hint="default" w:ascii="Times New Roman" w:hAnsi="Times New Roman" w:eastAsia="方正楷体_GBK" w:cs="Times New Roman"/>
                <w:b/>
                <w:bCs/>
                <w:color w:val="000000"/>
                <w:kern w:val="0"/>
                <w:sz w:val="24"/>
                <w:szCs w:val="24"/>
                <w:lang w:bidi="ar"/>
              </w:rPr>
              <w:t>对村民在村镇区域内进行住宅建设需占用耕地的审</w:t>
            </w:r>
            <w:r>
              <w:rPr>
                <w:rFonts w:hint="default" w:ascii="Times New Roman" w:hAnsi="Times New Roman" w:eastAsia="方正楷体_GBK" w:cs="Times New Roman"/>
                <w:b/>
                <w:bCs/>
                <w:color w:val="000000"/>
                <w:kern w:val="0"/>
                <w:sz w:val="24"/>
                <w:szCs w:val="24"/>
                <w:lang w:eastAsia="zh-CN" w:bidi="ar"/>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《四川省村镇规划建设管理条例》第十九条　村民在村镇区域内进行住宅建设的，应当先向村集体经济组织或者村民委员会提出建房申请，按下列审批程序办理：（一）需要使用耕地的，经乡级人民政府审核、县级人民政府建设行政主管部门审查同意，并出具选址建设意见书后，方可依法向县级人民政府土地管理部门申请用地。（二）使用原有宅基地、村内空闲地的，由乡级人民政府根据村镇规划和土地利用规划批准。城镇非农业户口居民在村镇需要使用集体所有的土地建住宅的，应当经其所在单位或者居民委员会同意后，依照前款第（一）项规定的审批程序办理。回原藉村镇落户的职工、退伍军人和离休、退休干部以及回乡定居的华侨、港澳台同胞，在村镇需要使用集体所有的土地修建住宅的，依照本条第一款第（一）项规定的审批程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2.审查责任：对申请人提交的申请材料进行审查，提出初步审查意见。</w:t>
            </w:r>
          </w:p>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3.呈报责任：在规定期限内将初步审查意见和全部申请材料报送县级人民政府建设行政主管部门审查。</w:t>
            </w:r>
          </w:p>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对经济适用住房资格申请的审核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《经济适用住房管理办法》第二十六条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2.审查责任：对申请人提交的申请材料进行审查，对申请人的家庭收入和住房状况等情况进行核实，提出初步审查意见。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3.公示责任：对符合条件的申请对象进行公示。</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4.呈报责任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在规定期限内将初步审查意见和全部申请材料报送区级相关行政主管部门审查。</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 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对业主大会、业主委员会作出的决定违反法律、法规的处理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《物业管理条例》第十九条第二款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业主大会、业主委员会作出的决定违反法律、法规的，物业所在地的区、县人民政府房地产行政主管部门或者街道办事处、乡镇人民政府，应当责令限期改正或者撤销其决定，并通告全体业主。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1.审查责任：对业主大会、业主委员会作出的决定进行审查。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2.处置责任：发现业主大会、业主委员会作出的决定违反法律、法规的，作出责令限期改正或撤销决定。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3.事后监管责任：督促业主大会、业主委员会履行生效的决定。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对本辖区内物业管理纠纷的调解处理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《四川省物业管理条例》第四条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街道办事处（乡、镇人民政府）组织、指导、协调本辖区内物业管理区域业主大会的设立和业主委员会的工作，督促业主大会和业主委员会依法履行职责；协调社区建设与物业管理的关系，调解处理物业管理纠纷。居民（村民）委员会协助街道办事处（乡、镇人民政府）开展物业管理有关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3.告知责任：告知当事人在乡镇人民政府、街道办事处做出纠纷处理决定后其权利和义务；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4</w:t>
            </w:r>
            <w:r>
              <w:rPr>
                <w:rStyle w:val="6"/>
                <w:rFonts w:hint="default" w:ascii="Times New Roman" w:hAnsi="Times New Roman" w:eastAsia="方正仿宋_GBK" w:cs="Times New Roman"/>
                <w:sz w:val="24"/>
                <w:szCs w:val="24"/>
              </w:rPr>
              <w:t>.执行责任：督促当事人履行行政处理决定，对逾期不履行的，依照有关规定执行。</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5</w:t>
            </w:r>
            <w:r>
              <w:rPr>
                <w:rStyle w:val="6"/>
                <w:rFonts w:hint="default" w:ascii="Times New Roman" w:hAnsi="Times New Roman" w:eastAsia="方正仿宋_GBK" w:cs="Times New Roman"/>
                <w:sz w:val="24"/>
                <w:szCs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临时便民服务摊点设置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《四川省城乡环境综合治理条例》第二十四条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3.决定责任：在规定期限内作出许可或不予许可的书面决定；不予许可应告知理由，并告知相对人申请复议或提起行政诉讼的权利。</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6.法律法规规章文件规定应履行的其他责任。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lang w:val="en-US" w:eastAsia="zh-CN"/>
              </w:rPr>
              <w:t>行政许可</w:t>
            </w:r>
            <w:r>
              <w:rPr>
                <w:rStyle w:val="6"/>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对业主委员会的备案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《四川省物业管理条例》</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第二十八条　业主委员会应当自选举产生之日起</w:t>
            </w:r>
            <w:r>
              <w:rPr>
                <w:rFonts w:hint="default" w:ascii="Times New Roman" w:hAnsi="Times New Roman" w:cs="Times New Roman"/>
                <w:b/>
                <w:bCs/>
                <w:color w:val="000000"/>
                <w:kern w:val="0"/>
                <w:sz w:val="24"/>
                <w:szCs w:val="24"/>
                <w:lang w:bidi="ar"/>
              </w:rPr>
              <w:t>30</w:t>
            </w:r>
            <w:r>
              <w:rPr>
                <w:rFonts w:hint="default" w:ascii="Times New Roman" w:hAnsi="Times New Roman" w:eastAsia="方正楷体_GBK" w:cs="Times New Roman"/>
                <w:b/>
                <w:bCs/>
                <w:color w:val="000000"/>
                <w:kern w:val="0"/>
                <w:sz w:val="24"/>
                <w:szCs w:val="24"/>
                <w:lang w:bidi="ar"/>
              </w:rPr>
              <w:t>日内，持下列材料到物业管理区域所在地的街道办事处（乡、镇人民政府）备案，街道办事处（乡、镇人民政府）应当在收到备案材料后抄送县级人民政府房地产行政主管部门：（一）业主大会成立和业主委员会选举的情况；（二）管理规约、业主大会议事规则；（三）业主大会决定的其他重大事项。业主委员会办理备案手续后，可持备案证明向所在地公安机关申请刻制业主委员会印章。业主委员会应当将成立情况在物业管理区域内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1.接收备案材料责任：公示应当提交的材料；对材料符合要求的，依法接收；对材料不符合要求的，不予接收，并一次性告知补正材料，责令补正后重新提交。</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2.审查抄送责任：对申请人提交的申请材料进行审查，提出审查意见，并在规定期限内将备案材料抄送县级人民政府房地产行政主管部门。</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3.决定责任：在规定期限内作出备案登记。</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4.监管责任：建立信息档案；公开有关信息；建立实施监督检查的运行机制和管理制度，加强监管。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对渡口设置、迁移或者撤销的审查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《四川省渡口管理办法》第十二条　申请设置渡口，申请人应当提交可行性研究报告和渡口选址意见书，经渡口所在地乡（镇）人民政府同意后，报县级人民政府审批。县级人民政府审批前，应当征求航务海事管理机构和有关部门的意见，进行实地核查，符合条件的予以批准，并明确渡口区域界线；不符合条件的，不予批准并书面说明理由。跨县级行政区域设置渡口，应当经相关县级人民政府协商一致、分别审批后，报上一级交通运输主管部门备案。迁移或者撤销渡口，申请人应当按照前款规定的程序办理，及时拆除影响安全的设施，妥善处置渡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Style w:val="6"/>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2.审查责任：对申请人提交的申请材料进行初步审查，提出审查意见。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3.呈报责任：在规定期限内将初步审查意见和全部申请材料报送县级人民政府审批。</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Style w:val="6"/>
                <w:rFonts w:hint="default" w:ascii="Times New Roman" w:hAnsi="Times New Roman" w:eastAsia="方正楷体_GBK" w:cs="Times New Roman"/>
                <w:b/>
                <w:bCs/>
                <w:sz w:val="24"/>
                <w:szCs w:val="24"/>
              </w:rPr>
              <w:t>在乡道、村道的出入口规范设置必要的限高、限宽设施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Fonts w:hint="default" w:ascii="Times New Roman" w:hAnsi="Times New Roman" w:eastAsia="方正楷体_GBK" w:cs="Times New Roman"/>
                <w:b/>
                <w:bCs/>
                <w:color w:val="000000"/>
                <w:kern w:val="0"/>
                <w:sz w:val="24"/>
                <w:szCs w:val="24"/>
                <w:lang w:bidi="ar"/>
              </w:rPr>
            </w:pPr>
            <w:r>
              <w:rPr>
                <w:rFonts w:hint="default" w:ascii="Times New Roman" w:hAnsi="Times New Roman" w:eastAsia="方正楷体_GBK" w:cs="Times New Roman"/>
                <w:b/>
                <w:bCs/>
                <w:color w:val="000000"/>
                <w:kern w:val="0"/>
                <w:sz w:val="24"/>
                <w:szCs w:val="24"/>
                <w:lang w:bidi="ar"/>
              </w:rPr>
              <w:t>1.《公路安全保护条例》第三十四条</w:t>
            </w:r>
            <w:r>
              <w:rPr>
                <w:rFonts w:hint="default" w:ascii="Times New Roman" w:hAnsi="Times New Roman" w:eastAsia="方正楷体_GBK"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县级人民政府交通运输主管部门或者乡级人民政府可以根据保护乡道、村道的需要，在乡道、村道的出入口设置必要的限高、限宽设施，但是不得影响消防和卫生急救等应急通行需要，不得向通行车辆收费。</w:t>
            </w:r>
          </w:p>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2.《四川省农村公路条例》第三十三条</w:t>
            </w:r>
            <w:r>
              <w:rPr>
                <w:rFonts w:hint="default" w:ascii="Times New Roman" w:hAnsi="Times New Roman" w:eastAsia="方正楷体_GBK"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县（市、区）人民政府交通运输主管部门公路管理机构或者乡（镇）人民政府根据农村公路保护需要，可以在乡道、村道的出入口规范设置必要的限高、限宽设施，但不得影响抢险救灾、消防和卫生急救等应急通行。限高、限宽设施应当有明显标志和夜间反光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w:t>
            </w:r>
            <w:r>
              <w:rPr>
                <w:rStyle w:val="6"/>
                <w:rFonts w:hint="eastAsia" w:eastAsia="方正仿宋_GBK" w:cs="Times New Roman"/>
                <w:sz w:val="24"/>
                <w:szCs w:val="24"/>
                <w:lang w:eastAsia="zh-CN"/>
              </w:rPr>
              <w:t>依法</w:t>
            </w:r>
            <w:r>
              <w:rPr>
                <w:rStyle w:val="6"/>
                <w:rFonts w:hint="default" w:ascii="Times New Roman" w:hAnsi="Times New Roman" w:eastAsia="方正仿宋_GBK" w:cs="Times New Roman"/>
                <w:sz w:val="24"/>
                <w:szCs w:val="24"/>
              </w:rPr>
              <w:t>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3.决定责任：在规定期限内作出许可或不予许可的书面决定；不予许可应</w:t>
            </w:r>
            <w:r>
              <w:rPr>
                <w:rStyle w:val="6"/>
                <w:rFonts w:hint="eastAsia" w:eastAsia="方正仿宋_GBK" w:cs="Times New Roman"/>
                <w:sz w:val="24"/>
                <w:szCs w:val="24"/>
                <w:lang w:eastAsia="zh-CN"/>
              </w:rPr>
              <w:t>说明</w:t>
            </w:r>
            <w:r>
              <w:rPr>
                <w:rStyle w:val="6"/>
                <w:rFonts w:hint="default" w:ascii="Times New Roman" w:hAnsi="Times New Roman" w:eastAsia="方正仿宋_GBK" w:cs="Times New Roman"/>
                <w:sz w:val="24"/>
                <w:szCs w:val="24"/>
              </w:rPr>
              <w:t>理由，并告知</w:t>
            </w:r>
            <w:r>
              <w:rPr>
                <w:rStyle w:val="6"/>
                <w:rFonts w:hint="eastAsia" w:eastAsia="方正仿宋_GBK" w:cs="Times New Roman"/>
                <w:sz w:val="24"/>
                <w:szCs w:val="24"/>
                <w:lang w:eastAsia="zh-CN"/>
              </w:rPr>
              <w:t>申请人享有依法</w:t>
            </w:r>
            <w:r>
              <w:rPr>
                <w:rStyle w:val="6"/>
                <w:rFonts w:hint="default" w:ascii="Times New Roman" w:hAnsi="Times New Roman" w:eastAsia="方正仿宋_GBK" w:cs="Times New Roman"/>
                <w:sz w:val="24"/>
                <w:szCs w:val="24"/>
              </w:rPr>
              <w:t>申请复议或提起行政诉讼的权利。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4.送达责任：在规定期限内向申请人送达行政许可证件；建立信息档案；公开有关信息。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000000"/>
                <w:sz w:val="24"/>
                <w:lang w:val="en-US" w:eastAsia="zh-CN"/>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宋体" w:cs="Times New Roman"/>
                <w:b/>
                <w:bCs/>
                <w:sz w:val="24"/>
                <w:szCs w:val="24"/>
                <w:lang w:val="en-US" w:eastAsia="zh-CN"/>
              </w:rPr>
            </w:pPr>
            <w:r>
              <w:rPr>
                <w:rFonts w:hint="default" w:ascii="Times New Roman" w:hAnsi="Times New Roman" w:cs="Times New Roman"/>
                <w:b/>
                <w:bCs/>
                <w:color w:val="000000"/>
                <w:kern w:val="0"/>
                <w:sz w:val="24"/>
                <w:szCs w:val="24"/>
                <w:lang w:val="en-US" w:eastAsia="zh-CN" w:bidi="ar"/>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lang w:eastAsia="zh-CN"/>
              </w:rPr>
            </w:pPr>
            <w:r>
              <w:rPr>
                <w:rFonts w:hint="default" w:ascii="Times New Roman" w:hAnsi="Times New Roman" w:eastAsia="方正楷体_GBK" w:cs="Times New Roman"/>
                <w:b/>
                <w:bCs/>
                <w:color w:val="000000"/>
                <w:kern w:val="0"/>
                <w:sz w:val="24"/>
                <w:szCs w:val="24"/>
                <w:lang w:bidi="ar"/>
              </w:rPr>
              <w:t>乡道、村道规划及其项目库编制和村道大中修养护工程年度计划的</w:t>
            </w:r>
            <w:r>
              <w:rPr>
                <w:rFonts w:hint="default" w:ascii="Times New Roman" w:hAnsi="Times New Roman" w:eastAsia="方正楷体_GBK" w:cs="Times New Roman"/>
                <w:b/>
                <w:bCs/>
                <w:color w:val="000000"/>
                <w:kern w:val="0"/>
                <w:sz w:val="24"/>
                <w:szCs w:val="24"/>
                <w:lang w:eastAsia="zh-CN" w:bidi="ar"/>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《四川省农村公路条例》第十二条第二款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乡道、村道规划及其项目库由县（市、区）人民政府交通运输主管部门协助乡（镇）人民政府编制，报县（市、区）人民政府批准。</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《四川省农村公路条例》第三十六条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县道、乡道大中修养护工程年度计划由县（市、区）人民政府交通运输主管部门会同有关部门或者乡（镇）人民政府编制，经县（市、区）人民政府批准后实施；村道大中修养护工程年度计划的编制参照执行。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r>
              <w:rPr>
                <w:rFonts w:hint="default" w:ascii="Times New Roman" w:hAnsi="Times New Roman" w:eastAsia="方正仿宋_GBK" w:cs="Times New Roman"/>
                <w:kern w:val="0"/>
                <w:sz w:val="24"/>
                <w:szCs w:val="24"/>
                <w:lang w:eastAsia="zh-CN"/>
              </w:rPr>
              <w:t>编制</w:t>
            </w:r>
            <w:r>
              <w:rPr>
                <w:rFonts w:hint="default" w:ascii="Times New Roman" w:hAnsi="Times New Roman" w:eastAsia="方正仿宋_GBK" w:cs="Times New Roman"/>
                <w:kern w:val="0"/>
                <w:sz w:val="24"/>
                <w:szCs w:val="24"/>
              </w:rPr>
              <w:t>责任：</w:t>
            </w:r>
            <w:r>
              <w:rPr>
                <w:rFonts w:hint="default" w:ascii="Times New Roman" w:hAnsi="Times New Roman" w:eastAsia="方正仿宋_GBK" w:cs="Times New Roman"/>
                <w:kern w:val="0"/>
                <w:sz w:val="24"/>
                <w:szCs w:val="24"/>
                <w:lang w:eastAsia="zh-CN"/>
              </w:rPr>
              <w:t>依法依规参与乡道、村道规划及其项目库和村道大中修养护工程年度计划的编制</w:t>
            </w:r>
            <w:r>
              <w:rPr>
                <w:rFonts w:hint="default" w:ascii="Times New Roman" w:hAnsi="Times New Roman" w:eastAsia="方正仿宋_GBK"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r>
              <w:rPr>
                <w:rFonts w:hint="default" w:ascii="Times New Roman" w:hAnsi="Times New Roman" w:eastAsia="方正仿宋_GBK" w:cs="Times New Roman"/>
                <w:kern w:val="0"/>
                <w:sz w:val="24"/>
                <w:szCs w:val="24"/>
                <w:lang w:eastAsia="zh-CN"/>
              </w:rPr>
              <w:t>上报</w:t>
            </w:r>
            <w:r>
              <w:rPr>
                <w:rFonts w:hint="default" w:ascii="Times New Roman" w:hAnsi="Times New Roman" w:eastAsia="方正仿宋_GBK" w:cs="Times New Roman"/>
                <w:kern w:val="0"/>
                <w:sz w:val="24"/>
                <w:szCs w:val="24"/>
              </w:rPr>
              <w:t>责任：</w:t>
            </w:r>
            <w:r>
              <w:rPr>
                <w:rFonts w:hint="default" w:ascii="Times New Roman" w:hAnsi="Times New Roman" w:eastAsia="方正仿宋_GBK" w:cs="Times New Roman"/>
                <w:kern w:val="0"/>
                <w:sz w:val="24"/>
                <w:szCs w:val="24"/>
                <w:lang w:eastAsia="zh-CN"/>
              </w:rPr>
              <w:t>编制完成的材料上报县（市、区）人民政府及交通运输主管部门审核批准</w:t>
            </w:r>
            <w:r>
              <w:rPr>
                <w:rFonts w:hint="default" w:ascii="Times New Roman" w:hAnsi="Times New Roman" w:eastAsia="方正仿宋_GBK"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3.决定责任：在规定期限内</w:t>
            </w:r>
            <w:r>
              <w:rPr>
                <w:rFonts w:hint="default" w:ascii="Times New Roman" w:hAnsi="Times New Roman" w:eastAsia="方正仿宋_GBK" w:cs="Times New Roman"/>
                <w:kern w:val="0"/>
                <w:sz w:val="24"/>
                <w:szCs w:val="24"/>
                <w:lang w:eastAsia="zh-CN"/>
              </w:rPr>
              <w:t>作出决定；</w:t>
            </w:r>
            <w:r>
              <w:rPr>
                <w:rStyle w:val="6"/>
                <w:rFonts w:hint="default" w:ascii="Times New Roman" w:hAnsi="Times New Roman" w:eastAsia="方正仿宋_GBK" w:cs="Times New Roman"/>
                <w:sz w:val="24"/>
                <w:szCs w:val="24"/>
              </w:rPr>
              <w:t>建立信息档案；公开有关信息。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4</w:t>
            </w:r>
            <w:r>
              <w:rPr>
                <w:rStyle w:val="6"/>
                <w:rFonts w:hint="default" w:ascii="Times New Roman" w:hAnsi="Times New Roman" w:eastAsia="方正仿宋_GBK" w:cs="Times New Roman"/>
                <w:sz w:val="24"/>
                <w:szCs w:val="24"/>
              </w:rPr>
              <w:t>.事后监管责任：建立实施监督检查的运行机制和管理制度，加强监管。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color w:val="000000"/>
                <w:sz w:val="24"/>
                <w:lang w:val="en-US" w:eastAsia="zh-CN"/>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对农业机械作业质量争议的调解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《四川省农业机械管理条例》第二十三条第二款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从事农业机械作业服务，必须严格执行国家和省制定的作业质量标准。尚未制定作业质量标准的，按当事人双方约定的作业质量标准作业。农业机械作业质量发生争议，由当事人协商解决，或者由乡（镇）农业机械管理服务站组织当事人协商解决；协商不成的，由乡（镇）人民政府或者县级人民政府农业机械主管部门调解。当事人也可直接向人民法院提起民事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3.告知责任：告知当事人在乡镇人民政府做出纠纷处理决定后其权利和义务；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4</w:t>
            </w:r>
            <w:r>
              <w:rPr>
                <w:rStyle w:val="6"/>
                <w:rFonts w:hint="default" w:ascii="Times New Roman" w:hAnsi="Times New Roman" w:eastAsia="方正仿宋_GBK" w:cs="Times New Roman"/>
                <w:sz w:val="24"/>
                <w:szCs w:val="24"/>
              </w:rPr>
              <w:t>.执行责任：督促当事人履行行政处理决定，对逾期不履行的，依照有关规定执行。</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5</w:t>
            </w:r>
            <w:r>
              <w:rPr>
                <w:rStyle w:val="6"/>
                <w:rFonts w:hint="default" w:ascii="Times New Roman" w:hAnsi="Times New Roman" w:eastAsia="方正仿宋_GBK" w:cs="Times New Roman"/>
                <w:sz w:val="24"/>
                <w:szCs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对承包期内，因自然灾害严重毁损承包地等特殊情形对个别农户之间承包的耕地和草地适当调整的批准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《中华人民共和国农村土地承包法》第二十八条第二款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3.呈报责任：在规定期限内将审查意见和全部申请材料报送县级人民政府农业农村、林业和草原等主管部门批准。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对土地承包经营纠纷的调解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《中华人民共和国农村土地承包法》第五十五条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因土地承包经营发生纠纷的，双方当事人可以通过协商解决，也可以请求村民委员会、乡（镇）人民政府等调解解决。</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当事人不愿协商、调解或者协商、调解不成的，可以向农村土地承包仲裁机构申请仲裁，也可以直接向人民法院起诉。</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《农村土地承包经营权流转管理办法》第三十三条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农村土地承包经营权流转发生争议或者纠纷，当事人应当依法协商解决。当事人协商不成的，可以请求村民委员会、乡</w:t>
            </w:r>
            <w:r>
              <w:rPr>
                <w:rFonts w:hint="default" w:ascii="Times New Roman" w:hAnsi="Times New Roman" w:cs="Times New Roman"/>
                <w:b/>
                <w:bCs/>
                <w:color w:val="000000"/>
                <w:kern w:val="0"/>
                <w:sz w:val="24"/>
                <w:szCs w:val="24"/>
                <w:lang w:bidi="ar"/>
              </w:rPr>
              <w:t>(</w:t>
            </w:r>
            <w:r>
              <w:rPr>
                <w:rFonts w:hint="default" w:ascii="Times New Roman" w:hAnsi="Times New Roman" w:eastAsia="方正楷体_GBK" w:cs="Times New Roman"/>
                <w:b/>
                <w:bCs/>
                <w:color w:val="000000"/>
                <w:kern w:val="0"/>
                <w:sz w:val="24"/>
                <w:szCs w:val="24"/>
                <w:lang w:bidi="ar"/>
              </w:rPr>
              <w:t>镇</w:t>
            </w:r>
            <w:r>
              <w:rPr>
                <w:rFonts w:hint="default" w:ascii="Times New Roman" w:hAnsi="Times New Roman" w:cs="Times New Roman"/>
                <w:b/>
                <w:bCs/>
                <w:color w:val="000000"/>
                <w:kern w:val="0"/>
                <w:sz w:val="24"/>
                <w:szCs w:val="24"/>
                <w:lang w:bidi="ar"/>
              </w:rPr>
              <w:t>)</w:t>
            </w:r>
            <w:r>
              <w:rPr>
                <w:rFonts w:hint="default" w:ascii="Times New Roman" w:hAnsi="Times New Roman" w:eastAsia="方正楷体_GBK" w:cs="Times New Roman"/>
                <w:b/>
                <w:bCs/>
                <w:color w:val="000000"/>
                <w:kern w:val="0"/>
                <w:sz w:val="24"/>
                <w:szCs w:val="24"/>
                <w:lang w:bidi="ar"/>
              </w:rPr>
              <w:t>人民政府调解。当事人不愿协商或者调解不成的，可以向农村土地承包仲裁机构申请仲裁，也可以直接向人民法院起诉。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3.告知责任：告知当事人在乡镇人民政府做出纠纷处理决定后其权利和义务；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3.执行责任：督促当事人履行行政处理决定，对逾期不履行的，依照有关规定执行。</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对强迫农民以资代劳的责令改正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《中华人民共和国农业法》第九十五条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违反本法第七十三条第二款规定，强迫农民以资代劳的，由乡（镇）人民政府责令改正，并退还违法收取的资金。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eastAsia" w:ascii="Times New Roman" w:hAnsi="Times New Roman" w:eastAsia="方正仿宋_GBK" w:cs="Times New Roman"/>
                <w:sz w:val="22"/>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1.调查处理责任：按照法律法规、规章规定和法定程序进行调查，并依据法律和政策作出处理决定。</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2</w:t>
            </w:r>
            <w:r>
              <w:rPr>
                <w:rStyle w:val="6"/>
                <w:rFonts w:hint="default" w:ascii="Times New Roman" w:hAnsi="Times New Roman" w:eastAsia="方正仿宋_GBK" w:cs="Times New Roman"/>
                <w:sz w:val="24"/>
                <w:szCs w:val="24"/>
              </w:rPr>
              <w:t>.告知责任：告知当事人在乡镇人民政府做出处理决定后其权利和义务；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3.执行责任：督促当事人履行行政处理决定，对逾期不履行的，依照有关规定执行。</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对动物强制免疫的实施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《中华人民共和国动物防疫法》第六条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乡级人民政府、城市街道办事处应当组织群众协助做好本管辖区域内的动物疫病预防与控制工作。</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第十四条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乡级人民政府、城市街道办事处应当组织本管辖区域内饲养动物的单位和个人做好强制免疫工作。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1.通告催告责任：当需要组织本管辖区域内饲养动物的单位和个人开展强制免疫工作时下达催告通知书，催告履行义务以及履行义务的期限、方式和催告对象依法享有的陈述权和申辩权</w:t>
            </w:r>
            <w:r>
              <w:rPr>
                <w:rStyle w:val="6"/>
                <w:rFonts w:hint="default" w:ascii="Times New Roman" w:hAnsi="Times New Roman" w:eastAsia="方正仿宋_GBK" w:cs="Times New Roman"/>
                <w:sz w:val="24"/>
                <w:szCs w:val="24"/>
                <w:lang w:eastAsia="zh-CN"/>
              </w:rPr>
              <w:t>。</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2.组织实施责任：组织本管辖区域内饲养动物的单位和个人做好强制免疫工作；做好预防控制措施。</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3.报告责任：及时上报区级动物卫生部门疫情以及控制情况。</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4.现场检查责任：现场检查动物疾病强制免疫情况。</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发生三类动物疫病时组织防治和净化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《中华人民共和国动物防疫法》第三十四条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发生三类动物疫病时，当地县级、乡级人民政府应当按照国务院兽医主管部门的规定组织防治和净化。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Fonts w:hint="eastAsia" w:ascii="Times New Roman" w:hAnsi="Times New Roman" w:eastAsia="方正仿宋_GBK" w:cs="Times New Roman"/>
                <w:sz w:val="22"/>
                <w:lang w:eastAsia="zh-CN"/>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1.组织实施责任：发生三类动物疫病时，当地县级、乡级人民政府应当按照国务院兽医主管部门的规定组织防治和净化，做好预防控制措施。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 xml:space="preserve">2.报告责任：及时上报区级动物卫生部门疫情以及治和净化情况。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3.事后监管责任：建立实施监督检查的运行机制和管理制度，加强监管。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对流动人口未依照《流动人口计划生育工作条例》规定办理婚育证明的处理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《流动人口计划生育工作条例》第二十三条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流动人口未依照本条例规定办理婚育证明的，现居住地的乡（镇）人民政府或者街道办事处应当通知其在</w:t>
            </w:r>
            <w:r>
              <w:rPr>
                <w:rFonts w:hint="default" w:ascii="Times New Roman" w:hAnsi="Times New Roman" w:cs="Times New Roman"/>
                <w:b/>
                <w:bCs/>
                <w:color w:val="000000"/>
                <w:kern w:val="0"/>
                <w:sz w:val="24"/>
                <w:szCs w:val="24"/>
                <w:lang w:bidi="ar"/>
              </w:rPr>
              <w:t>3</w:t>
            </w:r>
            <w:r>
              <w:rPr>
                <w:rFonts w:hint="default" w:ascii="Times New Roman" w:hAnsi="Times New Roman" w:eastAsia="方正楷体_GBK" w:cs="Times New Roman"/>
                <w:b/>
                <w:bCs/>
                <w:color w:val="000000"/>
                <w:kern w:val="0"/>
                <w:sz w:val="24"/>
                <w:szCs w:val="24"/>
                <w:lang w:bidi="ar"/>
              </w:rPr>
              <w:t>个月内补办；逾期仍不补办或者拒不提交婚育证明的，由流动人口现居住地的乡（镇）人民政府或者街道办事处予以批评教育。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对新生儿在医疗卫生机构以外地点死亡的核查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《禁止非医学需要的胎儿性别鉴定和选择性别人工终止妊娠的规定》第十三条第二款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1.核查责任：根据监护人的报告，按照有关规定进行核查。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2.处置报告责任：根据有关规定作出相应处置措施。（镇）人民政府、街道办事处卫生计生工作机构报告。</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对房屋租赁中介机构、房屋的出租（借）人和物业服务企业等有关组织或者个人未按照《流动人口计划生育工作条例》如实提供流动人口信息的处理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30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30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《流动人口计划生育工作条例》第二十四条第二款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房屋租赁中介机构、房屋的出租（借）人和物业服务企业等有关组织或者个人未依照本条例规定如实提供流动人口信息的，由所在地的乡（镇）人民政府或者街道办事处责令改正，予以批评教育。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00" w:lineRule="exact"/>
              <w:jc w:val="center"/>
              <w:rPr>
                <w:rStyle w:val="6"/>
                <w:rFonts w:hint="eastAsia" w:ascii="Times New Roman" w:hAnsi="Times New Roman" w:eastAsia="方正仿宋_GBK" w:cs="Times New Roman"/>
                <w:sz w:val="24"/>
                <w:szCs w:val="24"/>
                <w:lang w:eastAsia="zh-CN"/>
              </w:rPr>
            </w:pPr>
            <w:r>
              <w:rPr>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0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30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对再生育申请的受理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30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30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《四川省人口与计划生育条例》第十三条第二款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已有两个子女的夫妻，符合下列条件之一的，可以申请再生育一个子女：</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（一）有子女为病残儿，不能成长为正常劳动力，但医学上认为可再生育的；（二）夫妻一方为五级以上伤残的。</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《四川省人口与计划生育条例》第十七条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符合本条例第十三条第二款规定申请再生育的夫妻，由一方户籍所在地或者居住地的乡（镇）人民政府、街道办事处受理申请，县级计划生育行政部门在</w:t>
            </w:r>
            <w:r>
              <w:rPr>
                <w:rFonts w:hint="default" w:ascii="Times New Roman" w:hAnsi="Times New Roman" w:cs="Times New Roman"/>
                <w:b/>
                <w:bCs/>
                <w:color w:val="000000"/>
                <w:kern w:val="0"/>
                <w:sz w:val="24"/>
                <w:szCs w:val="24"/>
                <w:lang w:bidi="ar"/>
              </w:rPr>
              <w:t>20</w:t>
            </w:r>
            <w:r>
              <w:rPr>
                <w:rFonts w:hint="default" w:ascii="Times New Roman" w:hAnsi="Times New Roman" w:eastAsia="方正楷体_GBK" w:cs="Times New Roman"/>
                <w:b/>
                <w:bCs/>
                <w:color w:val="000000"/>
                <w:kern w:val="0"/>
                <w:sz w:val="24"/>
                <w:szCs w:val="24"/>
                <w:lang w:bidi="ar"/>
              </w:rPr>
              <w:t>个工作日内完成审批。逾期视为批准。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00" w:lineRule="exact"/>
              <w:jc w:val="center"/>
              <w:rPr>
                <w:rStyle w:val="6"/>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3.决定责任：在规定期限内作出许可或不予许可的书面决定；不予许可的应告知理由。</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4.送达责任：在规定期限内向申请人送达许可证明；建立信息档案；公开有关信息。</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5.事后监管责任：建立实施监督检查的运行机制和管理制度，加强监管。</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left"/>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6.法律法规规章文件规定应履行的其他责任。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0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30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对申请病残儿医学鉴定者情况的审核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《病残儿医学鉴定管理办法》第十三条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乡（镇、街道）计划生育管理部门应对申请病残儿医学鉴定者的情况进行再次核实并进行必要的社会和家系调查后，在病残儿医学鉴定申请表上签署意见，加盖公章，并在接到申报材料之日起</w:t>
            </w:r>
            <w:r>
              <w:rPr>
                <w:rFonts w:hint="default" w:ascii="Times New Roman" w:hAnsi="Times New Roman" w:cs="Times New Roman"/>
                <w:b/>
                <w:bCs/>
                <w:color w:val="000000"/>
                <w:kern w:val="0"/>
                <w:sz w:val="24"/>
                <w:szCs w:val="24"/>
                <w:lang w:bidi="ar"/>
              </w:rPr>
              <w:t>20</w:t>
            </w:r>
            <w:r>
              <w:rPr>
                <w:rFonts w:hint="default" w:ascii="Times New Roman" w:hAnsi="Times New Roman" w:eastAsia="方正楷体_GBK" w:cs="Times New Roman"/>
                <w:b/>
                <w:bCs/>
                <w:color w:val="000000"/>
                <w:kern w:val="0"/>
                <w:sz w:val="24"/>
                <w:szCs w:val="24"/>
                <w:lang w:bidi="ar"/>
              </w:rPr>
              <w:t>个工作日内报县级计划生育行政部门。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2.审查责任：对申请人提交的申请材料进行审查，提出初步审查意见。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3.呈报责任：在规定期限内将初步审查意见和全部申请材料直接报送县级计划生育行政部门。</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对不履行协助计划生育管理义务的处理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《中华人民共和国人口与计划生育法》第四十条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违反本法规定，不履行协助计划生育管理义务的，由有关地方人民政府责令改正，并给予通报批评；对直接负责的主管人员和其他直接责任人员依法给予行政处分。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1.检查责任：按照法律法规、规章规定和法定程序实施检查。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对违反《四川省安全生产条例》规定的责令限期改正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《四川省安全生产条例》第十一条第一款第四项</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街道办事处应当配备必要的人员具体从事安全生产监督管理工作，并根据本条例分级管理的原则对本行政区域内的乡镇、街道企业和个体工商户的安全生产实施监督检查：（一）宣传、贯彻国家安全生产法律、法规和方针、政策；（二）执行和督促落实上级政府和有关部门作出的安全生产决定；（三）对行政区域内的公共设施安全隐患组织排查，提出整治意见，并协助落实；（四）对安全生产违法行为进行纠正；紧急情况下，可以责令生产经营单位暂停作业；（五）按本条例规定接受县级安全生产监督管理部门委托按简易程序实施行政处罚；（六）对重大安全生产违法行为和重大隐患及时向上级政府及有关部门报告；（七）协助上级政府和安全生产监督管理部门处置发生在本行政区域内的生产安全事故。</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《四川省安全生产条例》第八十条第二款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乡（镇）人民政府、街道办事处依照本条例规定，可以行使责令限期改正和县级安全生产监督管理部门委托的实施简易程序的行政处罚权。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1.监督检查责任：按照法律法规、规章规定和法定程序及分级管理的原则对本行政区域内的乡镇、街道企业和个体工商户的安全生产实施监督检查。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 xml:space="preserve">2.处置责任：根据有关规定作出相应处置措施。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3.报告责任：对重大安全生产违法行为和重大隐患在规定时限内，及时向上级政府及有关部门报告</w:t>
            </w:r>
            <w:r>
              <w:rPr>
                <w:rStyle w:val="6"/>
                <w:rFonts w:hint="default" w:ascii="Times New Roman" w:hAnsi="Times New Roman" w:eastAsia="方正仿宋_GBK"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4.事后监管责任：对监测检查情况进行汇总、分类、归档被查，并跟踪监测。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紧急情况下，对生产经营单位的责令暂停作业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《四川省安全生产条例》第十一条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乡（镇）人民政府、街道办事处应当配备必要</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的人员具体从事安全生产监督管理工作，并根据本条例分级管理的原则对本行政区</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域内的乡镇、街道企业和个体工商户的安全生产实施监督检查：（一）宣传、贯彻</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国家安全生产法律、法规和方针、政策；（二）执行和督促落实上级政府和有关部</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门作出的安全生产决定；（三）对行政区域内的公共设施安全隐患组织排查，提出</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整治意见，并协助落实；（四）对安全生产违法行为进行纠正；紧急情况下，可以</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责令生产经营单位暂停作业；（五）按本条例规定接受县级安全生产监督管理部门</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委托按简易程序实施行政处罚；（六）对重大安全生产违法行为和重大隐患及时向</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上级政府及有关部门报告；（七）协助上级政府和安全生产监督管理部门处置发生</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在本行政区域内的生产安全事故。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应急管理办公室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1.监督检查责任：按照法律法规、规章规定和法定程序及分级管理的原则对本行政区域内的乡镇、街道企业和个体工商户的安全生产实施监督检查。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3.报告责任：对重大安全生产违法行为和重大隐患在规定时限内，及时向上级政府及有关部门报告</w:t>
            </w:r>
            <w:r>
              <w:rPr>
                <w:rStyle w:val="6"/>
                <w:rFonts w:hint="default" w:ascii="Times New Roman" w:hAnsi="Times New Roman" w:eastAsia="方正仿宋_GBK" w:cs="Times New Roman"/>
                <w:sz w:val="24"/>
                <w:szCs w:val="24"/>
                <w:lang w:eastAsia="zh-CN"/>
              </w:rPr>
              <w:t>。</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对因自然灾害受损的居民住房恢复重建补助对象的审核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《自然灾害救助条例》第二十条　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2.审查公示责任：对申请人提交的申请材料进行审查并按规定进行公示，提出审查意见。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3.呈报责任：在规定期限内将初步审查意见和全部申请材料报送县级人民政府民政等部门审批。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对食品摊贩经营区域和时段的确定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《四川省食品小作坊、小经营店及摊贩管理条例》第二十三条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乡（镇）人民政府、街道办事处应当根据实际需要，按照方便群众、合理布局的原则，征求社会公众意见，确定食品摊贩经营区域和时段，并向社会公布，鼓励食品摊贩进入区域经营。</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在确定区域外，乡（镇）人民政府、街道办事处可以根据群众需求，在不影响安全、交通、市容环保等情况下，临时确定区域和时段供食品摊贩经营。</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幼儿园、中小学校周边不得确定为食品摊贩经营活动区域。</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食品摊贩经营区域和临时区域可以设定期限。</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对进入确定区域从事食品摊贩经营的，乡（镇）人民政府或者街道办事处应当根据申请人数和确定区域的摊位实际可容纳数量，按照公开、公平、公正的原则予以确定，及时向社会公布取得摊位的人员名单。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1.监督检查责任：按照法律法规、规章规定和法定程序及分级管理的原则对本行政区域内的乡镇企业和个体工商户实施监督检查。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3.报告责任：对重大隐患和重大违法行为在规定时限内及时向上级政府及有关部门报告</w:t>
            </w:r>
            <w:r>
              <w:rPr>
                <w:rStyle w:val="6"/>
                <w:rFonts w:hint="default" w:ascii="Times New Roman" w:hAnsi="Times New Roman" w:eastAsia="方正仿宋_GBK" w:cs="Times New Roman"/>
                <w:sz w:val="24"/>
                <w:szCs w:val="24"/>
                <w:lang w:eastAsia="zh-CN"/>
              </w:rPr>
              <w:t>。</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4.事后监管责任：对监测检查情况进行汇总、分类、归档被查，并跟踪监测。</w:t>
            </w:r>
          </w:p>
          <w:p>
            <w:pPr>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Style w:val="6"/>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对乡村集体所有制企业设立的审核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《中华人民共和国乡村集体所有制企业条例》第十四条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企业应当在核准登记的经营范围内从事生产经营活动。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经济发展办公室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3.呈报责任：在规定期限内将初步审查意见和全部申请材料县报级人民政府乡镇企业主管部门以及法律、法规规定的有关部门批准。</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对设立健身气功站点的审核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《健身气功管理办法》第十七条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设立健身气功站点，应当经当地街道办事处、乡镇级人民政府或企事业单位有关部门审核同意，报当地具有相应管辖权限的体育行政部门审批。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2.审查责任：对申请人提交的申请材料进行审查，提出审查意见。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3.呈报责任：在规定期限内将初步审查意见和全部申请材料报当地具有相应管辖权限的体育行政部门审批。</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对贫困户、贫困村的审查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30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30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30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《四川省农村扶贫开发条例》第十条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贫困户由农户申请或者由村组推荐，经村民代表大会评议、村民委员会审查、乡（镇）人民政府审核公示，公示时间不少于十五天，并由县级人民政府审定。县级人民政府应当将审定结果在贫困户所在乡（镇）、村公告，公告时间不少于十五天，并逐级报省人民政府农村扶贫开发行政主管部门备案。贫困村由村民委员会申请，经乡（镇）人民政府审查、县级人民政府审核后，由县级人民政府逐级报省人民政府农村扶贫开发行政主管部门审定。审定结果由县级人民政府在贫困村所在乡（镇）公告，公告时间不少于十五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300" w:lineRule="exact"/>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2.审查公示责任：对申请人提交的申请材料进行审查，提出审查意见，并按规定进行公示。</w:t>
            </w:r>
          </w:p>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3.呈报责任：在规定期限内将审查意见和全部申请材料报送县级人民政府审定，并逐级报省人民政府农村扶贫开发行政主管部门备案。</w:t>
            </w:r>
          </w:p>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30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0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0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30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对移民安置区的移民生产生活帮助及矛盾纠纷的调处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《大中型水利水电工程建设征地补偿和移民安置条例》第五十三条第三款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移民安置区乡（镇）人民政府、村（居）民委员会应当采取有效措施帮助移民适应当地的生产、生活，及时调处矛盾纠纷。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3.告知责任：告知当事人在乡镇人民政府做出纠纷处理决定后其权利和义务；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4</w:t>
            </w:r>
            <w:r>
              <w:rPr>
                <w:rStyle w:val="6"/>
                <w:rFonts w:hint="default" w:ascii="Times New Roman" w:hAnsi="Times New Roman" w:eastAsia="方正仿宋_GBK" w:cs="Times New Roman"/>
                <w:sz w:val="24"/>
                <w:szCs w:val="24"/>
              </w:rPr>
              <w:t>.执行责任：督促当事人履行行政处理决定，对逾期不履行的，依照有关规定执行。</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5</w:t>
            </w:r>
            <w:r>
              <w:rPr>
                <w:rStyle w:val="6"/>
                <w:rFonts w:hint="default" w:ascii="Times New Roman" w:hAnsi="Times New Roman" w:eastAsia="方正仿宋_GBK" w:cs="Times New Roman"/>
                <w:sz w:val="24"/>
                <w:szCs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对侵害妇女及其配偶、子女在农村集体经济组织中享有权益的调解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《中华人民共和国妇女权益保障法》第五十五条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3.告知责任：告知当事人在乡镇人民政府做出纠纷处理决定后其权利和义务；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4</w:t>
            </w:r>
            <w:r>
              <w:rPr>
                <w:rStyle w:val="6"/>
                <w:rFonts w:hint="default" w:ascii="Times New Roman" w:hAnsi="Times New Roman" w:eastAsia="方正仿宋_GBK" w:cs="Times New Roman"/>
                <w:sz w:val="24"/>
                <w:szCs w:val="24"/>
              </w:rPr>
              <w:t>.执行责任：督促当事人履行行政处理决定，对逾期不履行的，依照有关规定执行。</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5</w:t>
            </w:r>
            <w:r>
              <w:rPr>
                <w:rStyle w:val="6"/>
                <w:rFonts w:hint="default" w:ascii="Times New Roman" w:hAnsi="Times New Roman" w:eastAsia="方正仿宋_GBK" w:cs="Times New Roman"/>
                <w:sz w:val="24"/>
                <w:szCs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《中华人民共和国传染病防治法实施办法》第二十九条第三项</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乡（镇）政府负责辖区内养犬的管理，捕杀狂犬、野犬。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1.建立队伍责任：组建应急队伍，制定应急方案，并在辖区内加大宣传力度，公开联系方式。</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2.组织实施捕杀责任：收到有狂犬、野犬信息后，立即组织人员，并联系当地公安派出机关；及时赶赴事发地对狂犬、野犬进行捕杀；</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3.善后责任：加大受伤人员的紧急医治工作；对被捕杀的狂犬、野犬进行妥善处置。</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4.报告责任：如出现狂犬、野犬较多的情况，及时上报区政府动物卫生部门。</w:t>
            </w:r>
          </w:p>
          <w:p>
            <w:pPr>
              <w:spacing w:line="36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5.法律法规规章文件规定应履行的其他责任。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lang w:val="en-US" w:eastAsia="zh-CN"/>
              </w:rPr>
              <w:t>道路交通根据这种来做</w:t>
            </w:r>
            <w:r>
              <w:rPr>
                <w:rStyle w:val="6"/>
                <w:rFonts w:hint="default" w:ascii="Times New Roman" w:hAnsi="Times New Roman" w:eastAsia="方正仿宋_GBK"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对社区戒毒人员、社区康复人员的监督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《中华人民共和国禁毒法》第三十四条第一款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第三十九条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怀孕或者正在哺乳自己不满一周岁婴儿的妇女吸毒成瘾的，不适用强制隔离戒毒。不满十六周岁的未成年人吸毒成瘾的，可以不适用强制隔离戒毒。</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对依照前款规定不适用强制隔离戒毒的吸毒成瘾人员，依照本法规定进行社区戒毒，由负责社区戒毒工作的城市街道办事处、乡镇人民政府加强帮助、教育和监督，督促落实社区戒毒措施。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1.检查责任：根据有关情况对社区戒毒人员情意况进行检查。</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2.处置责任：根据有关规定作出相应处置措施。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3.事后监管责任：对监测检查情况进行汇总、分类、归档被查，并跟踪监测。</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对可能引发社会安全事件的矛盾纠纷的调解处理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both"/>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《中华人民共和国突发事件应对法》第二十一条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县级人民政府及其有关部门、乡级人民政府、街道办事处、居民委员会、村民委员会应当及时调解处理可能引发社会安全事件的矛盾纠纷。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3.告知责任：告知当事人在乡镇人民政府、街道办事处做出纠纷处理决定后其权利和义务；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4</w:t>
            </w:r>
            <w:r>
              <w:rPr>
                <w:rStyle w:val="6"/>
                <w:rFonts w:hint="default" w:ascii="Times New Roman" w:hAnsi="Times New Roman" w:eastAsia="方正仿宋_GBK" w:cs="Times New Roman"/>
                <w:sz w:val="24"/>
                <w:szCs w:val="24"/>
              </w:rPr>
              <w:t>.执行责任：督促当事人履行行政处理决定，对逾期不履行的，依照有关规定执行。</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5</w:t>
            </w:r>
            <w:r>
              <w:rPr>
                <w:rStyle w:val="6"/>
                <w:rFonts w:hint="default" w:ascii="Times New Roman" w:hAnsi="Times New Roman" w:eastAsia="方正仿宋_GBK" w:cs="Times New Roman"/>
                <w:sz w:val="24"/>
                <w:szCs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对畜禽养殖环境污染行为的制止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w:t>
            </w:r>
            <w:r>
              <w:rPr>
                <w:rFonts w:hint="default" w:ascii="Times New Roman" w:hAnsi="Times New Roman" w:eastAsia="方正楷体_GBK" w:cs="Times New Roman"/>
                <w:b/>
                <w:bCs/>
                <w:color w:val="000000"/>
                <w:kern w:val="0"/>
                <w:sz w:val="24"/>
                <w:szCs w:val="24"/>
                <w:lang w:bidi="ar"/>
              </w:rPr>
              <w:t>《畜禽规模养殖污染防治条例》第二十三条第二款　乡镇人民政府、基层群众自治组织发现畜禽养殖环境污染行为的，应当及时制止和报告。</w:t>
            </w:r>
            <w:r>
              <w:rPr>
                <w:rFonts w:hint="default" w:ascii="Times New Roman" w:hAnsi="Times New Roman" w:cs="Times New Roman"/>
                <w:b/>
                <w:bCs/>
                <w:color w:val="000000"/>
                <w:kern w:val="0"/>
                <w:sz w:val="24"/>
                <w:szCs w:val="24"/>
                <w:lang w:bidi="ar"/>
              </w:rPr>
              <w:t xml:space="preserve"> </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cs="Times New Roman"/>
                <w:b/>
                <w:bCs/>
                <w:color w:val="000000"/>
                <w:kern w:val="0"/>
                <w:sz w:val="24"/>
                <w:szCs w:val="24"/>
                <w:lang w:bidi="ar"/>
              </w:rPr>
              <w:t>2.</w:t>
            </w:r>
            <w:r>
              <w:rPr>
                <w:rFonts w:hint="default" w:ascii="Times New Roman" w:hAnsi="Times New Roman" w:eastAsia="方正楷体_GBK" w:cs="Times New Roman"/>
                <w:b/>
                <w:bCs/>
                <w:color w:val="000000"/>
                <w:kern w:val="0"/>
                <w:sz w:val="24"/>
                <w:szCs w:val="24"/>
                <w:lang w:bidi="ar"/>
              </w:rPr>
              <w:t>《四川省环境保护条例》第七十条第三款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乡（镇）人民政府应当加强对非规模化畜禽养殖的监督管理，发现畜禽养殖环境污染行为的，应当及时制止和报告。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1.调查责任：调查或检查时，案件承办人不得少于两人，应当向当事人或者有关人员出示行政执法证件，现场检查情况应当如实记入现场检查笔录。</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2.审查责任：案件承办机构负责人对办案人员提出的采取行政强制的理由、种类、依据进行审查。</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3.决定、告知责任：经行政机构负责人批准后实施行政强制。当场告知当事人采取行政强制的理由、依据以及当事人依法享有的权利及救济途径。</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4.执行责任：制作并送达查封（扣押、冻结）决定书，妥善保管有关财物。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对拖欠农民工工资矛盾的排查和调处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《保障农民工工资支付条例》第四条第二款</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乡镇人民政府、街道办事处应当加强对拖欠农民工工资矛盾的排查和调处工作，防范和化解矛盾，及时调解纠纷。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综合行政执法办公室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1.矛盾纠纷排查责任：定期或不定期排查相关矛盾纠纷。</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2.调查处理责任：调查有关事实，听取矛盾纠纷各方当事人的陈述和申辩；进行调解；达不成调解协议的，依据法律和政策作出处理决定。</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3.告知责任：告知当事人在乡镇人民政府、街道办事处做出纠纷处理决定后其权利和义务；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4</w:t>
            </w:r>
            <w:r>
              <w:rPr>
                <w:rStyle w:val="6"/>
                <w:rFonts w:hint="default" w:ascii="Times New Roman" w:hAnsi="Times New Roman" w:eastAsia="方正仿宋_GBK" w:cs="Times New Roman"/>
                <w:sz w:val="24"/>
                <w:szCs w:val="24"/>
              </w:rPr>
              <w:t>.执行责任：督促当事人履行行政处理决定，对逾期不履行的，依照有关规定执行。</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lang w:val="en-US" w:eastAsia="zh-CN"/>
              </w:rPr>
              <w:t>5</w:t>
            </w:r>
            <w:r>
              <w:rPr>
                <w:rStyle w:val="6"/>
                <w:rFonts w:hint="default" w:ascii="Times New Roman" w:hAnsi="Times New Roman" w:eastAsia="方正仿宋_GBK" w:cs="Times New Roman"/>
                <w:sz w:val="24"/>
                <w:szCs w:val="24"/>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color w:val="auto"/>
                <w:sz w:val="24"/>
                <w:szCs w:val="24"/>
              </w:rPr>
            </w:pPr>
            <w:r>
              <w:rPr>
                <w:rFonts w:hint="default" w:ascii="Times New Roman" w:hAnsi="Times New Roman" w:cs="Times New Roman"/>
                <w:b/>
                <w:bCs/>
                <w:color w:val="auto"/>
                <w:kern w:val="0"/>
                <w:sz w:val="24"/>
                <w:szCs w:val="24"/>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对不满</w:t>
            </w:r>
            <w:r>
              <w:rPr>
                <w:rFonts w:hint="default" w:ascii="Times New Roman" w:hAnsi="Times New Roman" w:cs="Times New Roman"/>
                <w:b/>
                <w:bCs/>
                <w:color w:val="000000"/>
                <w:kern w:val="0"/>
                <w:sz w:val="24"/>
                <w:szCs w:val="24"/>
                <w:lang w:bidi="ar"/>
              </w:rPr>
              <w:t>16</w:t>
            </w:r>
            <w:r>
              <w:rPr>
                <w:rFonts w:hint="default" w:ascii="Times New Roman" w:hAnsi="Times New Roman" w:eastAsia="方正楷体_GBK" w:cs="Times New Roman"/>
                <w:b/>
                <w:bCs/>
                <w:color w:val="000000"/>
                <w:kern w:val="0"/>
                <w:sz w:val="24"/>
                <w:szCs w:val="24"/>
                <w:lang w:bidi="ar"/>
              </w:rPr>
              <w:t>周岁的未成年人的父母或者其他监护人允许其被用人单位非法招用的处理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《禁止使用童工规定》第三条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不满</w:t>
            </w:r>
            <w:r>
              <w:rPr>
                <w:rFonts w:hint="default" w:ascii="Times New Roman" w:hAnsi="Times New Roman" w:cs="Times New Roman"/>
                <w:b/>
                <w:bCs/>
                <w:color w:val="000000"/>
                <w:kern w:val="0"/>
                <w:sz w:val="24"/>
                <w:szCs w:val="24"/>
                <w:lang w:bidi="ar"/>
              </w:rPr>
              <w:t>16</w:t>
            </w:r>
            <w:r>
              <w:rPr>
                <w:rFonts w:hint="default" w:ascii="Times New Roman" w:hAnsi="Times New Roman" w:eastAsia="方正楷体_GBK" w:cs="Times New Roman"/>
                <w:b/>
                <w:bCs/>
                <w:color w:val="000000"/>
                <w:kern w:val="0"/>
                <w:sz w:val="24"/>
                <w:szCs w:val="24"/>
                <w:lang w:bidi="ar"/>
              </w:rPr>
              <w:t>周岁的未成年人的父母或者其他监护人应当保护其身心健康，保障其接受义务教育的权利，不得允许其被用人单位非法招用。</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bidi="ar"/>
              </w:rPr>
              <w:t xml:space="preserve"> </w:t>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不满</w:t>
            </w:r>
            <w:r>
              <w:rPr>
                <w:rFonts w:hint="default" w:ascii="Times New Roman" w:hAnsi="Times New Roman" w:cs="Times New Roman"/>
                <w:b/>
                <w:bCs/>
                <w:color w:val="000000"/>
                <w:kern w:val="0"/>
                <w:sz w:val="24"/>
                <w:szCs w:val="24"/>
                <w:lang w:bidi="ar"/>
              </w:rPr>
              <w:t>16</w:t>
            </w:r>
            <w:r>
              <w:rPr>
                <w:rFonts w:hint="default" w:ascii="Times New Roman" w:hAnsi="Times New Roman" w:eastAsia="方正楷体_GBK" w:cs="Times New Roman"/>
                <w:b/>
                <w:bCs/>
                <w:color w:val="000000"/>
                <w:kern w:val="0"/>
                <w:sz w:val="24"/>
                <w:szCs w:val="24"/>
                <w:lang w:bidi="ar"/>
              </w:rPr>
              <w:t>周岁的未成年人的父母或者其他监护人允许其被用人单位非法招用的，所在地的乡（镇）人民政府、城市街道办事处以及村民委员会、居民委员会应当给予批评教育。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default" w:ascii="Times New Roman" w:hAnsi="Times New Roman" w:eastAsia="方正仿宋_GBK" w:cs="Times New Roman"/>
                <w:sz w:val="24"/>
                <w:szCs w:val="24"/>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对在检查中发现或者接到举报件进行调查取证。</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2.处理责任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依法对当事人违法行为作出批评教育。</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3.事后监管责任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建立实施监督检查的运行机制和管理制度,开展定期和不定期检查,依法采取相关处置措施。</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对发现违法焚烧秸秆的制止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4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4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4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《四川省环境保护条例》第五十一条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乡（镇）人民政府和街道办事处应当在依法划定的秸秆禁烧区开展秸秆焚烧现场检查。发现违法焚烧秸秆的，应当及时制止，并报告县级以上环境保护主管部门及有关部门。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spacing w:line="240" w:lineRule="exact"/>
              <w:jc w:val="center"/>
              <w:rPr>
                <w:rFonts w:hint="default" w:ascii="Times New Roman" w:hAnsi="Times New Roman" w:eastAsia="方正仿宋_GBK" w:cs="Times New Roman"/>
                <w:sz w:val="22"/>
              </w:rPr>
            </w:pPr>
            <w:r>
              <w:rPr>
                <w:rFonts w:hint="default" w:ascii="Times New Roman" w:hAnsi="Times New Roman" w:eastAsia="方正仿宋_GBK" w:cs="Times New Roman"/>
                <w:sz w:val="24"/>
                <w:szCs w:val="24"/>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1.调查责任：调查或检查时，案件承办人不得少于两人，应当向当事人或者有关人员出示行政执法证件，现场检查情况应当如实记入现场检查笔录。</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2.审查责任：案件承办机构负责人对办案人员提出的采取行政强制的理由、种类、依据进行审查。</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3.决定、告知责任：经行政机构负责人批准后实施行政强制。当场告知当事人采取行政强制的理由、依据以及当事人依法享有的权利及救济途径。</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4.执行责任：制作并送达查封（扣押、冻结）决定书，妥善保管有关财物。</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24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24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spacing w:line="240" w:lineRule="exact"/>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eastAsia="方正仿宋_GBK" w:cs="Times New Roman"/>
          <w:color w:val="000000"/>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default" w:ascii="Times New Roman" w:hAnsi="Times New Roman" w:eastAsia="方正小标宋_GBK" w:cs="Times New Roman"/>
          <w:spacing w:val="-23"/>
          <w:sz w:val="38"/>
          <w:szCs w:val="38"/>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cs="Times New Roman"/>
                <w:b/>
                <w:bCs/>
                <w:color w:val="000000"/>
                <w:kern w:val="0"/>
                <w:sz w:val="24"/>
                <w:szCs w:val="24"/>
                <w:lang w:bidi="ar"/>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对已登记应征公民的体格检查和相关审查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《征兵工作条例》第十三条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机关、团体、企业事业单位和乡、民族乡、镇的人民政府以及街道办事处，按照县、市兵役机关的安排和要求，对本单位和该地区的应征公民，进行体格目测、病史调查和政治、文化初步审查，选定政治思想好、身体好、文化程度高的应征公民为当年预定征集的对象，并通知本人。</w:t>
            </w:r>
            <w:r>
              <w:rPr>
                <w:rFonts w:hint="default" w:ascii="Times New Roman" w:hAnsi="Times New Roman" w:cs="Times New Roman"/>
                <w:b/>
                <w:bCs/>
                <w:color w:val="000000"/>
                <w:kern w:val="0"/>
                <w:sz w:val="24"/>
                <w:szCs w:val="24"/>
                <w:lang w:bidi="ar"/>
              </w:rPr>
              <w:br w:type="textWrapping"/>
            </w:r>
            <w:r>
              <w:rPr>
                <w:rFonts w:hint="default" w:ascii="Times New Roman" w:hAnsi="Times New Roman" w:cs="Times New Roman"/>
                <w:b/>
                <w:bCs/>
                <w:color w:val="000000"/>
                <w:kern w:val="0"/>
                <w:sz w:val="24"/>
                <w:szCs w:val="24"/>
                <w:lang w:val="en-US" w:eastAsia="zh-CN" w:bidi="ar"/>
              </w:rPr>
              <w:t xml:space="preserve">    </w:t>
            </w:r>
            <w:r>
              <w:rPr>
                <w:rFonts w:hint="default" w:ascii="Times New Roman" w:hAnsi="Times New Roman" w:eastAsia="方正楷体_GBK" w:cs="Times New Roman"/>
                <w:b/>
                <w:bCs/>
                <w:color w:val="000000"/>
                <w:kern w:val="0"/>
                <w:sz w:val="24"/>
                <w:szCs w:val="24"/>
                <w:lang w:bidi="ar"/>
              </w:rPr>
              <w:t>《征兵工作条例》第二十一条</w:t>
            </w:r>
            <w:r>
              <w:rPr>
                <w:rFonts w:hint="default" w:ascii="Times New Roman" w:hAnsi="Times New Roman" w:cs="Times New Roman"/>
                <w:b/>
                <w:bCs/>
                <w:color w:val="000000"/>
                <w:kern w:val="0"/>
                <w:sz w:val="24"/>
                <w:szCs w:val="24"/>
                <w:lang w:bidi="ar"/>
              </w:rPr>
              <w:t xml:space="preserve">  </w:t>
            </w:r>
            <w:r>
              <w:rPr>
                <w:rFonts w:hint="default" w:ascii="Times New Roman" w:hAnsi="Times New Roman" w:eastAsia="方正楷体_GBK" w:cs="Times New Roman"/>
                <w:b/>
                <w:bCs/>
                <w:color w:val="000000"/>
                <w:kern w:val="0"/>
                <w:sz w:val="24"/>
                <w:szCs w:val="24"/>
                <w:lang w:bidi="ar"/>
              </w:rPr>
              <w:t>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1.组织责任：按照规定程序确定当年预定征集的对象并通知本人；</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2.体检阶段责任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根据县、市兵役机关的安排和要求,组织预定征集人员到指定医院进行体格检查及进行政审；</w:t>
            </w:r>
          </w:p>
          <w:p>
            <w:pPr>
              <w:spacing w:line="360" w:lineRule="exact"/>
              <w:ind w:firstLine="480" w:firstLineChars="200"/>
              <w:rPr>
                <w:rStyle w:val="6"/>
                <w:rFonts w:hint="default" w:ascii="Times New Roman" w:hAnsi="Times New Roman" w:eastAsia="方正仿宋_GBK" w:cs="Times New Roman"/>
                <w:sz w:val="24"/>
                <w:szCs w:val="24"/>
                <w:lang w:eastAsia="zh-CN"/>
              </w:rPr>
            </w:pPr>
            <w:r>
              <w:rPr>
                <w:rStyle w:val="6"/>
                <w:rFonts w:hint="default" w:ascii="Times New Roman" w:hAnsi="Times New Roman" w:eastAsia="方正仿宋_GBK" w:cs="Times New Roman"/>
                <w:sz w:val="24"/>
                <w:szCs w:val="24"/>
              </w:rPr>
              <w:t>3.监督管理责任</w:t>
            </w:r>
            <w:r>
              <w:rPr>
                <w:rStyle w:val="6"/>
                <w:rFonts w:hint="default" w:ascii="Times New Roman" w:hAnsi="Times New Roman" w:eastAsia="方正仿宋_GBK" w:cs="Times New Roman"/>
                <w:sz w:val="24"/>
                <w:szCs w:val="24"/>
                <w:lang w:eastAsia="zh-CN"/>
              </w:rPr>
              <w:t>：</w:t>
            </w:r>
            <w:r>
              <w:rPr>
                <w:rStyle w:val="6"/>
                <w:rFonts w:hint="default" w:ascii="Times New Roman" w:hAnsi="Times New Roman" w:eastAsia="方正仿宋_GBK" w:cs="Times New Roman"/>
                <w:sz w:val="24"/>
                <w:szCs w:val="24"/>
              </w:rPr>
              <w:t>建立实施监督管理和管理制度,依法采取相关处置措施</w:t>
            </w:r>
            <w:r>
              <w:rPr>
                <w:rStyle w:val="6"/>
                <w:rFonts w:hint="default" w:ascii="Times New Roman" w:hAnsi="Times New Roman" w:eastAsia="方正仿宋_GBK" w:cs="Times New Roman"/>
                <w:sz w:val="24"/>
                <w:szCs w:val="24"/>
                <w:lang w:eastAsia="zh-CN"/>
              </w:rPr>
              <w:t>；</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spacing w:line="560" w:lineRule="exact"/>
        <w:jc w:val="center"/>
        <w:rPr>
          <w:rFonts w:hint="eastAsia" w:ascii="Times New Roman" w:hAnsi="Times New Roman" w:eastAsia="方正小标宋_GBK" w:cs="Times New Roman"/>
          <w:spacing w:val="-23"/>
          <w:sz w:val="38"/>
          <w:szCs w:val="38"/>
          <w:lang w:eastAsia="zh-CN"/>
        </w:rPr>
      </w:pPr>
      <w:r>
        <w:rPr>
          <w:rFonts w:hint="default" w:ascii="Times New Roman" w:hAnsi="Times New Roman" w:eastAsia="方正小标宋_GBK" w:cs="Times New Roman"/>
          <w:spacing w:val="-23"/>
          <w:sz w:val="38"/>
          <w:szCs w:val="38"/>
        </w:rPr>
        <w:t>东区银江镇</w:t>
      </w:r>
      <w:r>
        <w:rPr>
          <w:rFonts w:hint="eastAsia" w:eastAsia="方正小标宋_GBK" w:cs="Times New Roman"/>
          <w:spacing w:val="-23"/>
          <w:sz w:val="38"/>
          <w:szCs w:val="38"/>
          <w:lang w:eastAsia="zh-CN"/>
        </w:rPr>
        <w:t>法定行政权力责任清单</w:t>
      </w:r>
    </w:p>
    <w:p>
      <w:pPr>
        <w:pStyle w:val="2"/>
        <w:rPr>
          <w:rFonts w:hint="default" w:ascii="Times New Roman" w:hAnsi="Times New Roman" w:cs="Times New Roman"/>
        </w:rPr>
      </w:pPr>
    </w:p>
    <w:tbl>
      <w:tblPr>
        <w:tblStyle w:val="4"/>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序    号</w:t>
            </w:r>
          </w:p>
        </w:tc>
        <w:tc>
          <w:tcPr>
            <w:tcW w:w="7470" w:type="dxa"/>
            <w:vAlign w:val="center"/>
          </w:tcPr>
          <w:p>
            <w:pPr>
              <w:widowControl/>
              <w:spacing w:line="280" w:lineRule="exact"/>
              <w:jc w:val="center"/>
              <w:textAlignment w:val="center"/>
              <w:rPr>
                <w:rStyle w:val="6"/>
                <w:rFonts w:hint="eastAsia" w:ascii="Times New Roman" w:hAnsi="Times New Roman" w:eastAsia="宋体" w:cs="Times New Roman"/>
                <w:b/>
                <w:bCs/>
                <w:sz w:val="24"/>
                <w:szCs w:val="24"/>
                <w:lang w:eastAsia="zh-CN"/>
              </w:rPr>
            </w:pPr>
            <w:r>
              <w:rPr>
                <w:rFonts w:hint="default" w:ascii="Times New Roman" w:hAnsi="Times New Roman" w:cs="Times New Roman"/>
                <w:b/>
                <w:bCs/>
                <w:color w:val="000000"/>
                <w:kern w:val="0"/>
                <w:sz w:val="24"/>
                <w:szCs w:val="24"/>
                <w:lang w:bidi="ar"/>
              </w:rPr>
              <w:t>11</w:t>
            </w:r>
            <w:r>
              <w:rPr>
                <w:rFonts w:hint="eastAsia" w:cs="Times New Roman"/>
                <w:b/>
                <w:bCs/>
                <w:color w:val="000000"/>
                <w:kern w:val="0"/>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权力类型</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其他</w:t>
            </w:r>
            <w:r>
              <w:rPr>
                <w:rFonts w:hint="default" w:ascii="Times New Roman" w:hAnsi="Times New Roman"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权力名称</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ascii="Times New Roman" w:hAnsi="Times New Roman" w:eastAsia="方正仿宋简体" w:cs="Times New Roman"/>
                <w:color w:val="000000"/>
                <w:sz w:val="22"/>
                <w:szCs w:val="22"/>
                <w:u w:val="none"/>
              </w:rPr>
              <w:t>对农村土地承包经营权颁证、换发、补发的初审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权力主体</w:t>
            </w:r>
          </w:p>
        </w:tc>
        <w:tc>
          <w:tcPr>
            <w:tcW w:w="7470" w:type="dxa"/>
            <w:vAlign w:val="center"/>
          </w:tcPr>
          <w:p>
            <w:pPr>
              <w:widowControl/>
              <w:spacing w:line="280" w:lineRule="exact"/>
              <w:jc w:val="center"/>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银江镇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color w:val="000000"/>
                <w:sz w:val="24"/>
              </w:rPr>
            </w:pPr>
            <w:r>
              <w:rPr>
                <w:rFonts w:hint="default" w:ascii="Times New Roman" w:hAnsi="Times New Roman" w:eastAsia="方正黑体_GBK" w:cs="Times New Roman"/>
                <w:color w:val="000000"/>
                <w:sz w:val="24"/>
              </w:rPr>
              <w:t>权力来源</w:t>
            </w:r>
          </w:p>
        </w:tc>
        <w:tc>
          <w:tcPr>
            <w:tcW w:w="7470" w:type="dxa"/>
            <w:vAlign w:val="center"/>
          </w:tcPr>
          <w:p>
            <w:pPr>
              <w:widowControl/>
              <w:spacing w:line="280" w:lineRule="exact"/>
              <w:jc w:val="center"/>
              <w:rPr>
                <w:rFonts w:hint="default" w:ascii="Times New Roman" w:hAnsi="Times New Roman" w:cs="Times New Roman"/>
                <w:sz w:val="22"/>
              </w:rPr>
            </w:pPr>
            <w:r>
              <w:rPr>
                <w:rStyle w:val="6"/>
                <w:rFonts w:hint="default" w:ascii="Times New Roman" w:hAnsi="Times New Roman" w:eastAsia="方正楷体_GBK" w:cs="Times New Roman"/>
                <w:b/>
                <w:bCs/>
                <w:sz w:val="24"/>
                <w:szCs w:val="24"/>
              </w:rPr>
              <w:sym w:font="Wingdings 2" w:char="0052"/>
            </w:r>
            <w:r>
              <w:rPr>
                <w:rStyle w:val="6"/>
                <w:rFonts w:hint="default" w:ascii="Times New Roman" w:hAnsi="Times New Roman" w:eastAsia="方正楷体_GBK" w:cs="Times New Roman"/>
                <w:b/>
                <w:bCs/>
                <w:sz w:val="24"/>
                <w:szCs w:val="24"/>
              </w:rPr>
              <w:t xml:space="preserve">法定            </w:t>
            </w:r>
            <w:r>
              <w:rPr>
                <w:rStyle w:val="6"/>
                <w:rFonts w:hint="default" w:ascii="Times New Roman" w:hAnsi="Times New Roman" w:eastAsia="方正楷体_GBK" w:cs="Times New Roman"/>
                <w:b/>
                <w:bCs/>
                <w:sz w:val="24"/>
                <w:szCs w:val="24"/>
              </w:rPr>
              <w:sym w:font="Wingdings 2" w:char="00A3"/>
            </w:r>
            <w:r>
              <w:rPr>
                <w:rStyle w:val="6"/>
                <w:rFonts w:hint="default" w:ascii="Times New Roman" w:hAnsi="Times New Roman" w:eastAsia="方正楷体_GBK" w:cs="Times New Roman"/>
                <w:b/>
                <w:bCs/>
                <w:sz w:val="24"/>
                <w:szCs w:val="24"/>
              </w:rPr>
              <w:t>赋权（</w:t>
            </w:r>
            <w:r>
              <w:rPr>
                <w:rStyle w:val="6"/>
                <w:rFonts w:hint="default" w:ascii="Times New Roman" w:hAnsi="Times New Roman" w:eastAsia="方正楷体_GBK" w:cs="Times New Roman"/>
                <w:b/>
                <w:bCs/>
                <w:sz w:val="24"/>
                <w:szCs w:val="24"/>
                <w:u w:val="single"/>
              </w:rPr>
              <w:t>县&lt;区&gt;XXX 局</w:t>
            </w:r>
            <w:r>
              <w:rPr>
                <w:rStyle w:val="6"/>
                <w:rFonts w:hint="default" w:ascii="Times New Roman" w:hAnsi="Times New Roman" w:eastAsia="方正楷体_GBK"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设定依据</w:t>
            </w:r>
          </w:p>
        </w:tc>
        <w:tc>
          <w:tcPr>
            <w:tcW w:w="7470" w:type="dxa"/>
            <w:vAlign w:val="center"/>
          </w:tcPr>
          <w:p>
            <w:pPr>
              <w:widowControl/>
              <w:spacing w:line="280" w:lineRule="exact"/>
              <w:ind w:firstLine="482" w:firstLineChars="200"/>
              <w:jc w:val="left"/>
              <w:textAlignment w:val="center"/>
              <w:rPr>
                <w:rStyle w:val="6"/>
                <w:rFonts w:hint="default" w:ascii="Times New Roman" w:hAnsi="Times New Roman" w:eastAsia="方正楷体_GBK" w:cs="Times New Roman"/>
                <w:b/>
                <w:bCs/>
                <w:sz w:val="24"/>
                <w:szCs w:val="24"/>
              </w:rPr>
            </w:pPr>
            <w:r>
              <w:rPr>
                <w:rFonts w:hint="default" w:ascii="Times New Roman" w:hAnsi="Times New Roman" w:eastAsia="方正楷体_GBK" w:cs="Times New Roman"/>
                <w:b/>
                <w:bCs/>
                <w:color w:val="000000"/>
                <w:kern w:val="0"/>
                <w:sz w:val="24"/>
                <w:szCs w:val="24"/>
                <w:lang w:bidi="ar"/>
              </w:rPr>
              <w:t>《中华人民共和国农村土地承包经营权证管理办法》第七条  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r>
              <w:rPr>
                <w:rFonts w:hint="default" w:ascii="Times New Roman" w:hAnsi="Times New Roman" w:eastAsia="方正楷体_GBK"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《中华人民共和国农村土地承包经营权证管理办法》第八条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w:t>
            </w:r>
            <w:bookmarkStart w:id="0" w:name="_GoBack"/>
            <w:bookmarkEnd w:id="0"/>
            <w:r>
              <w:rPr>
                <w:rFonts w:hint="default" w:ascii="Times New Roman" w:hAnsi="Times New Roman" w:eastAsia="方正楷体_GBK" w:cs="Times New Roman"/>
                <w:b/>
                <w:bCs/>
                <w:color w:val="000000"/>
                <w:kern w:val="0"/>
                <w:sz w:val="24"/>
                <w:szCs w:val="24"/>
                <w:lang w:bidi="ar"/>
              </w:rPr>
              <w:t>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r>
              <w:rPr>
                <w:rFonts w:hint="default" w:ascii="Times New Roman" w:hAnsi="Times New Roman" w:eastAsia="方正楷体_GBK" w:cs="Times New Roman"/>
                <w:b/>
                <w:bCs/>
                <w:color w:val="000000"/>
                <w:kern w:val="0"/>
                <w:sz w:val="24"/>
                <w:szCs w:val="24"/>
                <w:lang w:bidi="ar"/>
              </w:rPr>
              <w:br w:type="textWrapping"/>
            </w:r>
            <w:r>
              <w:rPr>
                <w:rFonts w:hint="default" w:ascii="Times New Roman" w:hAnsi="Times New Roman" w:eastAsia="方正楷体_GBK" w:cs="Times New Roman"/>
                <w:b/>
                <w:bCs/>
                <w:color w:val="000000"/>
                <w:kern w:val="0"/>
                <w:sz w:val="24"/>
                <w:szCs w:val="24"/>
                <w:lang w:bidi="ar"/>
              </w:rPr>
              <w:t>《中华人民共和国农村土地承包经营权证管理办法》第十七条  农村土地承包经营权证严重污损、毁坏、遗失的，承包方应向乡（镇）人民政府农村经营管理部门申请换发、补发。 经乡（镇）人民政府农村经营管理部门审核后，报请原发证机关办理换发、补发手续。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责任主体</w:t>
            </w:r>
          </w:p>
        </w:tc>
        <w:tc>
          <w:tcPr>
            <w:tcW w:w="7470" w:type="dxa"/>
            <w:vAlign w:val="center"/>
          </w:tcPr>
          <w:p>
            <w:pPr>
              <w:jc w:val="center"/>
              <w:rPr>
                <w:rStyle w:val="6"/>
                <w:rFonts w:hint="eastAsia" w:ascii="Times New Roman" w:hAnsi="Times New Roman" w:eastAsia="方正仿宋_GBK" w:cs="Times New Roman"/>
                <w:sz w:val="24"/>
                <w:szCs w:val="24"/>
                <w:lang w:eastAsia="zh-CN"/>
              </w:rPr>
            </w:pPr>
            <w:r>
              <w:rPr>
                <w:rStyle w:val="6"/>
                <w:rFonts w:hint="eastAsia" w:eastAsia="方正仿宋_GBK" w:cs="Times New Roman"/>
                <w:sz w:val="24"/>
                <w:szCs w:val="24"/>
                <w:lang w:eastAsia="zh-CN"/>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责任事项</w:t>
            </w:r>
          </w:p>
        </w:tc>
        <w:tc>
          <w:tcPr>
            <w:tcW w:w="7470" w:type="dxa"/>
            <w:vAlign w:val="center"/>
          </w:tcPr>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1.受理责任：公示法定应当提交的材料；一次性告知补正材料；依法受理或不予受理申请（不予受理应当告知理由）。</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2.审查责任：对申请人提交的申请材料进行初步审查，提出审查意见。</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3.呈报责任：在规定期限内将初步审查意见和全部申请材料报送县级人民政府审批。</w:t>
            </w:r>
          </w:p>
          <w:p>
            <w:pPr>
              <w:spacing w:line="24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4.事后监管责任：建立实施监督检查的运行机制和管理制度，加强监管。</w:t>
            </w:r>
          </w:p>
          <w:p>
            <w:pPr>
              <w:spacing w:line="360" w:lineRule="exact"/>
              <w:ind w:firstLine="480" w:firstLineChars="200"/>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sz w:val="24"/>
                <w:szCs w:val="24"/>
              </w:rPr>
              <w:t>5.法律法规规章文件规定应履行的其他责任。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追责情形</w:t>
            </w:r>
          </w:p>
        </w:tc>
        <w:tc>
          <w:tcPr>
            <w:tcW w:w="7470" w:type="dxa"/>
            <w:vAlign w:val="center"/>
          </w:tcPr>
          <w:p>
            <w:pPr>
              <w:spacing w:line="360" w:lineRule="exact"/>
              <w:ind w:firstLine="480" w:firstLineChars="200"/>
              <w:jc w:val="left"/>
              <w:rPr>
                <w:rStyle w:val="6"/>
                <w:rFonts w:hint="default" w:ascii="Times New Roman" w:hAnsi="Times New Roman" w:eastAsia="方正仿宋_GBK" w:cs="Times New Roman"/>
                <w:sz w:val="24"/>
                <w:szCs w:val="24"/>
              </w:rPr>
            </w:pPr>
            <w:r>
              <w:rPr>
                <w:rStyle w:val="6"/>
                <w:rFonts w:hint="default" w:ascii="Times New Roman" w:hAnsi="Times New Roman" w:eastAsia="方正仿宋_GBK" w:cs="Times New Roman"/>
                <w:color w:val="auto"/>
                <w:sz w:val="24"/>
                <w:szCs w:val="24"/>
              </w:rPr>
              <w:t>对不履行或不正确履行行政职责的行政机关及其工作人员，依据《中华人民共和国监察法》、《中华人民共和国行政许可法》、《行政机关公务员处分条例》、《四川省行政机关工作人员行政过错责任追究试行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70" w:type="dxa"/>
            <w:vAlign w:val="center"/>
          </w:tcPr>
          <w:p>
            <w:pPr>
              <w:spacing w:line="360" w:lineRule="exact"/>
              <w:jc w:val="center"/>
              <w:textAlignment w:val="center"/>
              <w:rPr>
                <w:rFonts w:hint="default" w:ascii="Times New Roman" w:hAnsi="Times New Roman" w:eastAsia="方正黑体_GBK" w:cs="Times New Roman"/>
                <w:sz w:val="24"/>
              </w:rPr>
            </w:pPr>
            <w:r>
              <w:rPr>
                <w:rFonts w:hint="default" w:ascii="Times New Roman" w:hAnsi="Times New Roman" w:eastAsia="方正黑体_GBK" w:cs="Times New Roman"/>
                <w:color w:val="000000"/>
                <w:sz w:val="24"/>
              </w:rPr>
              <w:t>监督电话</w:t>
            </w:r>
          </w:p>
        </w:tc>
        <w:tc>
          <w:tcPr>
            <w:tcW w:w="7470" w:type="dxa"/>
            <w:vAlign w:val="center"/>
          </w:tcPr>
          <w:p>
            <w:pPr>
              <w:widowControl/>
              <w:jc w:val="center"/>
              <w:textAlignment w:val="center"/>
              <w:rPr>
                <w:rFonts w:hint="default" w:ascii="Times New Roman" w:hAnsi="Times New Roman" w:eastAsia="方正仿宋_GBK" w:cs="Times New Roman"/>
              </w:rPr>
            </w:pPr>
            <w:r>
              <w:rPr>
                <w:rFonts w:hint="default" w:ascii="Times New Roman" w:hAnsi="Times New Roman" w:cs="Times New Roman"/>
                <w:color w:val="000000"/>
                <w:kern w:val="0"/>
                <w:sz w:val="24"/>
                <w:szCs w:val="24"/>
                <w:lang w:bidi="ar"/>
              </w:rPr>
              <w:t>0812-6620580</w:t>
            </w:r>
          </w:p>
        </w:tc>
      </w:tr>
    </w:tbl>
    <w:p>
      <w:pPr>
        <w:rPr>
          <w:rFonts w:hint="default" w:ascii="Times New Roman" w:hAnsi="Times New Roman" w:cs="Times New Roman"/>
        </w:rPr>
      </w:pPr>
    </w:p>
    <w:p>
      <w:pPr>
        <w:pStyle w:val="2"/>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B58F5"/>
    <w:rsid w:val="00015EE2"/>
    <w:rsid w:val="00047EE0"/>
    <w:rsid w:val="000A0E62"/>
    <w:rsid w:val="000B7417"/>
    <w:rsid w:val="000C4A10"/>
    <w:rsid w:val="000D572E"/>
    <w:rsid w:val="000E4CC7"/>
    <w:rsid w:val="000F3573"/>
    <w:rsid w:val="000F7834"/>
    <w:rsid w:val="00127347"/>
    <w:rsid w:val="001300BC"/>
    <w:rsid w:val="0015614E"/>
    <w:rsid w:val="00180928"/>
    <w:rsid w:val="001C5E34"/>
    <w:rsid w:val="001D3E14"/>
    <w:rsid w:val="00200CC8"/>
    <w:rsid w:val="00230815"/>
    <w:rsid w:val="002601C9"/>
    <w:rsid w:val="0027023D"/>
    <w:rsid w:val="002842C7"/>
    <w:rsid w:val="002B273A"/>
    <w:rsid w:val="00305A3D"/>
    <w:rsid w:val="003254A0"/>
    <w:rsid w:val="00335D4C"/>
    <w:rsid w:val="003651F6"/>
    <w:rsid w:val="0038625A"/>
    <w:rsid w:val="00391F31"/>
    <w:rsid w:val="003B52B5"/>
    <w:rsid w:val="003C4805"/>
    <w:rsid w:val="00441CBE"/>
    <w:rsid w:val="00445CD3"/>
    <w:rsid w:val="0045579E"/>
    <w:rsid w:val="00482001"/>
    <w:rsid w:val="004A11F9"/>
    <w:rsid w:val="004C1C6F"/>
    <w:rsid w:val="004F15E9"/>
    <w:rsid w:val="004F3B58"/>
    <w:rsid w:val="0053444B"/>
    <w:rsid w:val="00541F9F"/>
    <w:rsid w:val="0058336F"/>
    <w:rsid w:val="005A3D88"/>
    <w:rsid w:val="005D05A1"/>
    <w:rsid w:val="005F737F"/>
    <w:rsid w:val="00611D2A"/>
    <w:rsid w:val="00617C94"/>
    <w:rsid w:val="006272F6"/>
    <w:rsid w:val="006367CD"/>
    <w:rsid w:val="006A4EA9"/>
    <w:rsid w:val="006B37F6"/>
    <w:rsid w:val="006F66EE"/>
    <w:rsid w:val="00724F8E"/>
    <w:rsid w:val="00740C03"/>
    <w:rsid w:val="007936F6"/>
    <w:rsid w:val="0079456E"/>
    <w:rsid w:val="007C4ACE"/>
    <w:rsid w:val="00810F7D"/>
    <w:rsid w:val="008134E4"/>
    <w:rsid w:val="00814946"/>
    <w:rsid w:val="00827E93"/>
    <w:rsid w:val="00832346"/>
    <w:rsid w:val="008F4810"/>
    <w:rsid w:val="008F6579"/>
    <w:rsid w:val="00964361"/>
    <w:rsid w:val="009879C9"/>
    <w:rsid w:val="009F183D"/>
    <w:rsid w:val="00A14EFD"/>
    <w:rsid w:val="00A16F87"/>
    <w:rsid w:val="00A24433"/>
    <w:rsid w:val="00A24757"/>
    <w:rsid w:val="00A2561F"/>
    <w:rsid w:val="00A87453"/>
    <w:rsid w:val="00AB05EA"/>
    <w:rsid w:val="00AB310F"/>
    <w:rsid w:val="00AE2A35"/>
    <w:rsid w:val="00B027AE"/>
    <w:rsid w:val="00B67824"/>
    <w:rsid w:val="00BA2A4D"/>
    <w:rsid w:val="00BD18AD"/>
    <w:rsid w:val="00BE16C4"/>
    <w:rsid w:val="00BE7544"/>
    <w:rsid w:val="00C8643C"/>
    <w:rsid w:val="00CA4A4E"/>
    <w:rsid w:val="00CD0E5B"/>
    <w:rsid w:val="00D12EF5"/>
    <w:rsid w:val="00D32E72"/>
    <w:rsid w:val="00D47FCD"/>
    <w:rsid w:val="00D63380"/>
    <w:rsid w:val="00D83FB3"/>
    <w:rsid w:val="00D87E16"/>
    <w:rsid w:val="00DE51E2"/>
    <w:rsid w:val="00E3337E"/>
    <w:rsid w:val="00E62456"/>
    <w:rsid w:val="00EA1CF2"/>
    <w:rsid w:val="00EA55EE"/>
    <w:rsid w:val="00ED0991"/>
    <w:rsid w:val="00ED360A"/>
    <w:rsid w:val="00F22A2E"/>
    <w:rsid w:val="00F64C39"/>
    <w:rsid w:val="00F70B92"/>
    <w:rsid w:val="00F80B8D"/>
    <w:rsid w:val="00F84027"/>
    <w:rsid w:val="00F87D1A"/>
    <w:rsid w:val="00F9016A"/>
    <w:rsid w:val="00F97395"/>
    <w:rsid w:val="00FF3E1B"/>
    <w:rsid w:val="05CA0638"/>
    <w:rsid w:val="07024275"/>
    <w:rsid w:val="13846E67"/>
    <w:rsid w:val="17FC2A0E"/>
    <w:rsid w:val="18E95166"/>
    <w:rsid w:val="19F063AB"/>
    <w:rsid w:val="1D9153DA"/>
    <w:rsid w:val="26B73974"/>
    <w:rsid w:val="281502A1"/>
    <w:rsid w:val="2AE17CB4"/>
    <w:rsid w:val="2DAB58F5"/>
    <w:rsid w:val="30F66603"/>
    <w:rsid w:val="350E4CAD"/>
    <w:rsid w:val="36FF4742"/>
    <w:rsid w:val="38403D6F"/>
    <w:rsid w:val="40254B83"/>
    <w:rsid w:val="41EA7FDC"/>
    <w:rsid w:val="47A07FC1"/>
    <w:rsid w:val="4AEE0363"/>
    <w:rsid w:val="4BE10AD1"/>
    <w:rsid w:val="4E751752"/>
    <w:rsid w:val="528D38E0"/>
    <w:rsid w:val="55E42ED2"/>
    <w:rsid w:val="56D45D66"/>
    <w:rsid w:val="5B147BD5"/>
    <w:rsid w:val="609B214E"/>
    <w:rsid w:val="6E103D22"/>
    <w:rsid w:val="760E5E72"/>
    <w:rsid w:val="7618218C"/>
    <w:rsid w:val="79160552"/>
    <w:rsid w:val="7BBA4ABD"/>
    <w:rsid w:val="7CDD2C03"/>
    <w:rsid w:val="7D1F545F"/>
    <w:rsid w:val="7FB12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81"/>
    <w:qFormat/>
    <w:uiPriority w:val="0"/>
    <w:rPr>
      <w:rFonts w:ascii="方正仿宋简体" w:hAnsi="方正仿宋简体" w:eastAsia="方正仿宋简体" w:cs="方正仿宋简体"/>
      <w:color w:val="000000"/>
      <w:sz w:val="22"/>
      <w:szCs w:val="22"/>
      <w:u w:val="none"/>
    </w:rPr>
  </w:style>
  <w:style w:type="character" w:customStyle="1" w:styleId="7">
    <w:name w:val="font251"/>
    <w:qFormat/>
    <w:uiPriority w:val="0"/>
    <w:rPr>
      <w:rFonts w:ascii="方正仿宋简体" w:hAnsi="方正仿宋简体" w:eastAsia="方正仿宋简体" w:cs="方正仿宋简体"/>
      <w:b/>
      <w:color w:val="000000"/>
      <w:sz w:val="22"/>
      <w:szCs w:val="22"/>
      <w:u w:val="none"/>
    </w:rPr>
  </w:style>
  <w:style w:type="character" w:customStyle="1" w:styleId="8">
    <w:name w:val="font41"/>
    <w:basedOn w:val="5"/>
    <w:qFormat/>
    <w:uiPriority w:val="0"/>
    <w:rPr>
      <w:rFonts w:hint="eastAsia" w:ascii="方正仿宋简体" w:hAnsi="方正仿宋简体" w:eastAsia="方正仿宋简体" w:cs="方正仿宋简体"/>
      <w:b/>
      <w:bCs/>
      <w:color w:val="000000"/>
      <w:sz w:val="22"/>
      <w:szCs w:val="22"/>
      <w:u w:val="none"/>
    </w:rPr>
  </w:style>
  <w:style w:type="character" w:customStyle="1" w:styleId="9">
    <w:name w:val="font51"/>
    <w:basedOn w:val="5"/>
    <w:qFormat/>
    <w:uiPriority w:val="0"/>
    <w:rPr>
      <w:rFonts w:hint="default" w:ascii="Times New Roman" w:hAnsi="Times New Roman" w:cs="Times New Roman"/>
      <w:b/>
      <w:bCs/>
      <w:color w:val="000000"/>
      <w:sz w:val="22"/>
      <w:szCs w:val="22"/>
      <w:u w:val="none"/>
    </w:rPr>
  </w:style>
  <w:style w:type="character" w:customStyle="1" w:styleId="10">
    <w:name w:val="font21"/>
    <w:basedOn w:val="5"/>
    <w:qFormat/>
    <w:uiPriority w:val="0"/>
    <w:rPr>
      <w:rFonts w:hint="eastAsia" w:ascii="方正仿宋简体" w:hAnsi="方正仿宋简体" w:eastAsia="方正仿宋简体" w:cs="方正仿宋简体"/>
      <w:color w:val="000000"/>
      <w:sz w:val="22"/>
      <w:szCs w:val="22"/>
      <w:u w:val="none"/>
    </w:rPr>
  </w:style>
  <w:style w:type="character" w:customStyle="1" w:styleId="11">
    <w:name w:val="font01"/>
    <w:basedOn w:val="5"/>
    <w:qFormat/>
    <w:uiPriority w:val="0"/>
    <w:rPr>
      <w:rFonts w:hint="default" w:ascii="Times New Roman" w:hAnsi="Times New Roman" w:cs="Times New Roman"/>
      <w:color w:val="000000"/>
      <w:sz w:val="22"/>
      <w:szCs w:val="22"/>
      <w:u w:val="none"/>
    </w:rPr>
  </w:style>
  <w:style w:type="character" w:customStyle="1" w:styleId="12">
    <w:name w:val="font71"/>
    <w:basedOn w:val="5"/>
    <w:qFormat/>
    <w:uiPriority w:val="0"/>
    <w:rPr>
      <w:rFonts w:ascii="方正仿宋_GBK" w:hAnsi="方正仿宋_GBK" w:eastAsia="方正仿宋_GBK" w:cs="方正仿宋_GBK"/>
      <w:b/>
      <w:bCs/>
      <w:color w:val="000000"/>
      <w:sz w:val="22"/>
      <w:szCs w:val="22"/>
      <w:u w:val="none"/>
    </w:rPr>
  </w:style>
  <w:style w:type="character" w:customStyle="1" w:styleId="13">
    <w:name w:val="font61"/>
    <w:basedOn w:val="5"/>
    <w:qFormat/>
    <w:uiPriority w:val="0"/>
    <w:rPr>
      <w:rFonts w:hint="eastAsia" w:ascii="方正仿宋_GBK" w:hAnsi="方正仿宋_GBK" w:eastAsia="方正仿宋_GBK" w:cs="方正仿宋_GBK"/>
      <w:color w:val="000000"/>
      <w:sz w:val="22"/>
      <w:szCs w:val="22"/>
      <w:u w:val="none"/>
    </w:rPr>
  </w:style>
  <w:style w:type="character" w:customStyle="1" w:styleId="14">
    <w:name w:val="font31"/>
    <w:basedOn w:val="5"/>
    <w:qFormat/>
    <w:uiPriority w:val="0"/>
    <w:rPr>
      <w:rFonts w:hint="default" w:ascii="Times New Roman" w:hAnsi="Times New Roman" w:cs="Times New Roman"/>
      <w:b/>
      <w:bCs/>
      <w:color w:val="000000"/>
      <w:sz w:val="22"/>
      <w:szCs w:val="22"/>
      <w:u w:val="none"/>
    </w:rPr>
  </w:style>
  <w:style w:type="character" w:customStyle="1" w:styleId="15">
    <w:name w:val="font91"/>
    <w:basedOn w:val="5"/>
    <w:qFormat/>
    <w:uiPriority w:val="0"/>
    <w:rPr>
      <w:rFonts w:hint="eastAsia" w:ascii="方正仿宋_GBK" w:hAnsi="方正仿宋_GBK" w:eastAsia="方正仿宋_GBK" w:cs="方正仿宋_GBK"/>
      <w:color w:val="000000"/>
      <w:sz w:val="22"/>
      <w:szCs w:val="22"/>
      <w:u w:val="none"/>
    </w:rPr>
  </w:style>
  <w:style w:type="character" w:customStyle="1" w:styleId="16">
    <w:name w:val="font101"/>
    <w:basedOn w:val="5"/>
    <w:qFormat/>
    <w:uiPriority w:val="0"/>
    <w:rPr>
      <w:rFonts w:hint="eastAsia" w:ascii="方正仿宋_GBK" w:hAnsi="方正仿宋_GBK" w:eastAsia="方正仿宋_GBK" w:cs="方正仿宋_GBK"/>
      <w:color w:val="000000"/>
      <w:sz w:val="22"/>
      <w:szCs w:val="22"/>
      <w:u w:val="none"/>
    </w:rPr>
  </w:style>
  <w:style w:type="character" w:customStyle="1" w:styleId="17">
    <w:name w:val="font11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8">
    <w:name w:val="font11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19">
    <w:name w:val="font122"/>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0">
    <w:name w:val="font12"/>
    <w:basedOn w:val="5"/>
    <w:qFormat/>
    <w:uiPriority w:val="0"/>
    <w:rPr>
      <w:rFonts w:hint="default" w:ascii="Times New Roman" w:hAnsi="Times New Roman" w:cs="Times New Roman"/>
      <w:color w:val="000000"/>
      <w:sz w:val="22"/>
      <w:szCs w:val="22"/>
      <w:u w:val="none"/>
    </w:rPr>
  </w:style>
  <w:style w:type="character" w:customStyle="1" w:styleId="21">
    <w:name w:val="font121"/>
    <w:basedOn w:val="5"/>
    <w:qFormat/>
    <w:uiPriority w:val="0"/>
    <w:rPr>
      <w:rFonts w:hint="eastAsia" w:ascii="方正仿宋_GBK" w:hAnsi="方正仿宋_GBK" w:eastAsia="方正仿宋_GBK" w:cs="方正仿宋_GBK"/>
      <w:color w:val="000000"/>
      <w:sz w:val="22"/>
      <w:szCs w:val="22"/>
      <w:u w:val="none"/>
    </w:rPr>
  </w:style>
  <w:style w:type="character" w:customStyle="1" w:styleId="22">
    <w:name w:val="font131"/>
    <w:basedOn w:val="5"/>
    <w:qFormat/>
    <w:uiPriority w:val="0"/>
    <w:rPr>
      <w:rFonts w:hint="eastAsia" w:ascii="方正仿宋_GBK" w:hAnsi="方正仿宋_GBK" w:eastAsia="方正仿宋_GBK" w:cs="方正仿宋_GBK"/>
      <w:color w:val="000000"/>
      <w:sz w:val="22"/>
      <w:szCs w:val="22"/>
      <w:u w:val="none"/>
    </w:rPr>
  </w:style>
  <w:style w:type="character" w:customStyle="1" w:styleId="23">
    <w:name w:val="font11"/>
    <w:basedOn w:val="5"/>
    <w:qFormat/>
    <w:uiPriority w:val="0"/>
    <w:rPr>
      <w:rFonts w:hint="default" w:ascii="Times New Roman" w:hAnsi="Times New Roman" w:cs="Times New Roman"/>
      <w:color w:val="000000"/>
      <w:sz w:val="22"/>
      <w:szCs w:val="22"/>
      <w:u w:val="none"/>
    </w:rPr>
  </w:style>
  <w:style w:type="character" w:customStyle="1" w:styleId="24">
    <w:name w:val="font141"/>
    <w:basedOn w:val="5"/>
    <w:qFormat/>
    <w:uiPriority w:val="0"/>
    <w:rPr>
      <w:rFonts w:hint="eastAsia" w:ascii="方正仿宋简体" w:hAnsi="方正仿宋简体" w:eastAsia="方正仿宋简体" w:cs="方正仿宋简体"/>
      <w:color w:val="000000"/>
      <w:sz w:val="24"/>
      <w:szCs w:val="24"/>
      <w:u w:val="none"/>
    </w:rPr>
  </w:style>
  <w:style w:type="character" w:customStyle="1" w:styleId="25">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121</Pages>
  <Words>13495</Words>
  <Characters>76926</Characters>
  <Lines>641</Lines>
  <Paragraphs>180</Paragraphs>
  <TotalTime>0</TotalTime>
  <ScaleCrop>false</ScaleCrop>
  <LinksUpToDate>false</LinksUpToDate>
  <CharactersWithSpaces>90241</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2021-05-18T01:28:00Z</dcterms:created>
  <dc:creator>Lenovo</dc:creator>
  <cp:lastModifiedBy>Lenovo</cp:lastModifiedBy>
  <cp:lastPrinted>2021-06-24T01:03:00Z</cp:lastPrinted>
  <dcterms:modified xsi:type="dcterms:W3CDTF">2021-07-07T02:56:37Z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7CC8CB48DB81449AACCA605B0C634AED</vt:lpwstr>
  </property>
  <property fmtid="{D5CDD505-2E9C-101B-9397-08002B2CF9AE}" pid="4" name="KSOSaveFontToCloudKey">
    <vt:lpwstr>0_btnclosed</vt:lpwstr>
  </property>
</Properties>
</file>