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0" w:firstLineChars="700"/>
        <w:rPr>
          <w:rFonts w:hint="eastAsia" w:ascii="方正黑体简体" w:hAnsi="方正黑体简体" w:eastAsia="方正黑体简体" w:cs="方正黑体简体"/>
          <w:sz w:val="36"/>
          <w:szCs w:val="36"/>
          <w:lang w:val="en-US" w:eastAsia="zh-CN"/>
        </w:rPr>
      </w:pPr>
      <w:r>
        <w:rPr>
          <w:rFonts w:hint="eastAsia" w:ascii="方正黑体简体" w:hAnsi="方正黑体简体" w:eastAsia="方正黑体简体" w:cs="方正黑体简体"/>
          <w:sz w:val="36"/>
          <w:szCs w:val="36"/>
          <w:lang w:val="en-US" w:eastAsia="zh-CN"/>
        </w:rPr>
        <w:t>攀枝花市东区残联</w:t>
      </w:r>
    </w:p>
    <w:p>
      <w:pPr>
        <w:ind w:firstLine="1080" w:firstLineChars="300"/>
        <w:rPr>
          <w:rFonts w:hint="eastAsia" w:ascii="方正黑体简体" w:hAnsi="方正黑体简体" w:eastAsia="方正黑体简体" w:cs="方正黑体简体"/>
          <w:sz w:val="36"/>
          <w:szCs w:val="36"/>
          <w:lang w:val="en-US" w:eastAsia="zh-CN"/>
        </w:rPr>
      </w:pPr>
      <w:r>
        <w:rPr>
          <w:rFonts w:hint="eastAsia" w:ascii="方正黑体简体" w:hAnsi="方正黑体简体" w:eastAsia="方正黑体简体" w:cs="方正黑体简体"/>
          <w:sz w:val="36"/>
          <w:szCs w:val="36"/>
          <w:lang w:val="en-US" w:eastAsia="zh-CN"/>
        </w:rPr>
        <w:t>关于第十届残疾人健身周活动开展情况</w:t>
      </w:r>
    </w:p>
    <w:p>
      <w:pPr>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根据《“健康四川2030”规划纲要》总体规划，及四川省残联、攀枝花市残联关于组织开展第十届残疾人健身周活动的通知要求，东区残联积极开展残疾人健身周活动，现将情况报告如下：</w:t>
      </w:r>
    </w:p>
    <w:p>
      <w:pPr>
        <w:ind w:firstLine="640"/>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一、高度重视，精心组织</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残联通知下发后，我们随即下发《关于组织开展第十届残疾人健身周活动的通知》，要求各街道（镇）、各社区（村）要合理利用残疾人康复（健身）体育活动室、社区（村）建设活动场所等，就近就便、因地制宜开展好健身周活动，积极同相关单位、部门和社会组织合作，组织残疾人开展“三个一”活动，即，每天居家锻炼一次、学习一次新冠肺炎防控知识、学习一次健康生活知识，鼓励残疾人参与康复健身，养成良好生活习惯。</w:t>
      </w:r>
    </w:p>
    <w:p>
      <w:pPr>
        <w:ind w:firstLine="640"/>
        <w:rPr>
          <w:rFonts w:hint="eastAsia" w:ascii="仿宋" w:hAnsi="仿宋" w:eastAsia="仿宋" w:cs="仿宋"/>
          <w:sz w:val="32"/>
          <w:szCs w:val="32"/>
          <w:lang w:val="en-US" w:eastAsia="zh-CN"/>
        </w:rPr>
      </w:pPr>
      <w:r>
        <w:rPr>
          <w:rFonts w:hint="eastAsia" w:ascii="方正黑体简体" w:hAnsi="方正黑体简体" w:eastAsia="方正黑体简体" w:cs="方正黑体简体"/>
          <w:sz w:val="32"/>
          <w:szCs w:val="32"/>
          <w:lang w:val="en-US" w:eastAsia="zh-CN"/>
        </w:rPr>
        <w:t>二、加强宣传，营造氛围</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区残联充分利用好自己的公众号和“两微一端”等新媒体，做好渠道引导，增强宣传覆盖力，普及康复健身知识。活动周期间，共宣传各街道（镇）社区（村）健身周活动开展情况12期，弘扬了残疾人自强不息精神，倡导了健康生活理念。</w:t>
      </w:r>
    </w:p>
    <w:p>
      <w:pPr>
        <w:ind w:firstLine="640"/>
        <w:rPr>
          <w:rFonts w:hint="eastAsia" w:ascii="仿宋" w:hAnsi="仿宋" w:eastAsia="仿宋" w:cs="仿宋"/>
          <w:sz w:val="32"/>
          <w:szCs w:val="32"/>
          <w:lang w:val="en-US" w:eastAsia="zh-CN"/>
        </w:rPr>
      </w:pPr>
      <w:r>
        <w:rPr>
          <w:rFonts w:hint="eastAsia" w:ascii="方正黑体简体" w:hAnsi="方正黑体简体" w:eastAsia="方正黑体简体" w:cs="方正黑体简体"/>
          <w:sz w:val="32"/>
          <w:szCs w:val="32"/>
          <w:lang w:val="en-US" w:eastAsia="zh-CN"/>
        </w:rPr>
        <w:t>三、形式多样，活动丰富</w:t>
      </w:r>
    </w:p>
    <w:p>
      <w:pPr>
        <w:ind w:firstLine="64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在第十届残疾人健身周活动中，东区各街道（镇）、社区（村）结合自身实际，开展了丰富多彩的健身活动，有跳绳、拔河、乒乓球、羽毛球、象棋、广场舞、自由健身等活动，共举办活动21场，参加健身活动的残疾人数达到2000余人。</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8240" behindDoc="1" locked="0" layoutInCell="1" allowOverlap="1">
            <wp:simplePos x="0" y="0"/>
            <wp:positionH relativeFrom="column">
              <wp:posOffset>2220595</wp:posOffset>
            </wp:positionH>
            <wp:positionV relativeFrom="paragraph">
              <wp:posOffset>505460</wp:posOffset>
            </wp:positionV>
            <wp:extent cx="3423285" cy="2567940"/>
            <wp:effectExtent l="0" t="0" r="5715" b="7620"/>
            <wp:wrapTight wrapText="bothSides">
              <wp:wrapPolygon>
                <wp:start x="0" y="0"/>
                <wp:lineTo x="0" y="21536"/>
                <wp:lineTo x="21540" y="21536"/>
                <wp:lineTo x="21540" y="0"/>
                <wp:lineTo x="0" y="0"/>
              </wp:wrapPolygon>
            </wp:wrapTight>
            <wp:docPr id="2" name="图片 2" descr="QQ图片2020082516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825162146"/>
                    <pic:cNvPicPr>
                      <a:picLocks noChangeAspect="1"/>
                    </pic:cNvPicPr>
                  </pic:nvPicPr>
                  <pic:blipFill>
                    <a:blip r:embed="rId4"/>
                    <a:stretch>
                      <a:fillRect/>
                    </a:stretch>
                  </pic:blipFill>
                  <pic:spPr>
                    <a:xfrm>
                      <a:off x="0" y="0"/>
                      <a:ext cx="3423285" cy="2567940"/>
                    </a:xfrm>
                    <a:prstGeom prst="rect">
                      <a:avLst/>
                    </a:prstGeom>
                    <a:noFill/>
                    <a:ln>
                      <a:noFill/>
                    </a:ln>
                  </pic:spPr>
                </pic:pic>
              </a:graphicData>
            </a:graphic>
          </wp:anchor>
        </w:drawing>
      </w:r>
      <w:r>
        <w:rPr>
          <w:rFonts w:hint="eastAsia" w:ascii="仿宋" w:hAnsi="仿宋" w:eastAsia="仿宋" w:cs="仿宋"/>
          <w:sz w:val="32"/>
          <w:szCs w:val="32"/>
        </w:rPr>
        <w:t>8月26日上午，炳草岗街道在湖光社区小广场组织开展残疾人健身活动。设有拔河、1分钟跳绳、羽毛球、兵乓球等。在拔河、1分钟跳绳、兵乓球、比赛项目中，参赛队员各显身手，现场气氛热情高涨，加油声、呐喊声、欢笑声此起彼伏。</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3298825</wp:posOffset>
            </wp:positionH>
            <wp:positionV relativeFrom="paragraph">
              <wp:posOffset>287655</wp:posOffset>
            </wp:positionV>
            <wp:extent cx="3129280" cy="2346960"/>
            <wp:effectExtent l="0" t="0" r="10160" b="0"/>
            <wp:wrapSquare wrapText="bothSides"/>
            <wp:docPr id="3" name="图片 4" descr="QQ图片2020090116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QQ图片20200901165553"/>
                    <pic:cNvPicPr>
                      <a:picLocks noChangeAspect="1"/>
                    </pic:cNvPicPr>
                  </pic:nvPicPr>
                  <pic:blipFill>
                    <a:blip r:embed="rId5"/>
                    <a:stretch>
                      <a:fillRect/>
                    </a:stretch>
                  </pic:blipFill>
                  <pic:spPr>
                    <a:xfrm>
                      <a:off x="0" y="0"/>
                      <a:ext cx="3129280" cy="2346960"/>
                    </a:xfrm>
                    <a:prstGeom prst="rect">
                      <a:avLst/>
                    </a:prstGeom>
                    <a:noFill/>
                    <a:ln>
                      <a:noFill/>
                    </a:ln>
                  </pic:spPr>
                </pic:pic>
              </a:graphicData>
            </a:graphic>
          </wp:anchor>
        </w:drawing>
      </w: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-233045</wp:posOffset>
            </wp:positionH>
            <wp:positionV relativeFrom="paragraph">
              <wp:posOffset>256540</wp:posOffset>
            </wp:positionV>
            <wp:extent cx="3158490" cy="2368550"/>
            <wp:effectExtent l="0" t="0" r="11430" b="8890"/>
            <wp:wrapSquare wrapText="bothSides"/>
            <wp:docPr id="1" name="图片 3" descr="微信图片_2020090116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200901165019"/>
                    <pic:cNvPicPr>
                      <a:picLocks noChangeAspect="1"/>
                    </pic:cNvPicPr>
                  </pic:nvPicPr>
                  <pic:blipFill>
                    <a:blip r:embed="rId6"/>
                    <a:stretch>
                      <a:fillRect/>
                    </a:stretch>
                  </pic:blipFill>
                  <pic:spPr>
                    <a:xfrm>
                      <a:off x="0" y="0"/>
                      <a:ext cx="3158490" cy="2368550"/>
                    </a:xfrm>
                    <a:prstGeom prst="rect">
                      <a:avLst/>
                    </a:prstGeom>
                    <a:noFill/>
                    <a:ln>
                      <a:noFill/>
                    </a:ln>
                  </pic:spPr>
                </pic:pic>
              </a:graphicData>
            </a:graphic>
          </wp:anchor>
        </w:drawing>
      </w:r>
    </w:p>
    <w:p>
      <w:pPr>
        <w:spacing w:line="560" w:lineRule="exact"/>
        <w:ind w:firstLine="640" w:firstLineChars="200"/>
        <w:rPr>
          <w:rFonts w:hint="eastAsia" w:ascii="仿宋" w:hAnsi="仿宋" w:eastAsia="仿宋" w:cs="仿宋"/>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8月20日-27银江镇</w:t>
      </w:r>
      <w:r>
        <w:rPr>
          <w:rFonts w:hint="eastAsia" w:ascii="仿宋_GB2312" w:hAnsi="仿宋_GB2312" w:eastAsia="仿宋_GB2312" w:cs="仿宋_GB2312"/>
          <w:sz w:val="32"/>
          <w:szCs w:val="32"/>
        </w:rPr>
        <w:t>开展了以“和谐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快乐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健身”为宗旨</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eastAsia="zh-CN"/>
        </w:rPr>
        <w:t>“银江镇第六届社区体育节”、“银江镇</w:t>
      </w:r>
      <w:r>
        <w:rPr>
          <w:rFonts w:hint="eastAsia" w:ascii="仿宋_GB2312" w:hAnsi="仿宋_GB2312" w:eastAsia="仿宋_GB2312" w:cs="仿宋_GB2312"/>
          <w:sz w:val="32"/>
          <w:szCs w:val="32"/>
          <w:lang w:val="en-US" w:eastAsia="zh-CN"/>
        </w:rPr>
        <w:t>第十届残疾人健身周活动</w:t>
      </w:r>
      <w:r>
        <w:rPr>
          <w:rFonts w:hint="eastAsia" w:ascii="仿宋_GB2312" w:hAnsi="仿宋_GB2312" w:eastAsia="仿宋_GB2312" w:cs="仿宋_GB2312"/>
          <w:sz w:val="32"/>
          <w:szCs w:val="32"/>
          <w:lang w:eastAsia="zh-CN"/>
        </w:rPr>
        <w:t>”相结合的</w:t>
      </w:r>
      <w:r>
        <w:rPr>
          <w:rFonts w:hint="eastAsia" w:ascii="仿宋_GB2312" w:hAnsi="仿宋_GB2312" w:eastAsia="仿宋_GB2312" w:cs="仿宋_GB2312"/>
          <w:sz w:val="32"/>
          <w:szCs w:val="32"/>
        </w:rPr>
        <w:t>健身系列活动。</w:t>
      </w:r>
    </w:p>
    <w:p>
      <w:pPr>
        <w:keepNext w:val="0"/>
        <w:keepLines w:val="0"/>
        <w:pageBreakBefore w:val="0"/>
        <w:widowControl/>
        <w:kinsoku/>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column">
              <wp:posOffset>3590925</wp:posOffset>
            </wp:positionH>
            <wp:positionV relativeFrom="paragraph">
              <wp:posOffset>2129790</wp:posOffset>
            </wp:positionV>
            <wp:extent cx="2602865" cy="2085340"/>
            <wp:effectExtent l="0" t="0" r="3175" b="2540"/>
            <wp:wrapSquare wrapText="bothSides"/>
            <wp:docPr id="5" name="图片 2" descr="mmexporte5c0f04be8c418d0a7917ab9750d7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mmexporte5c0f04be8c418d0a7917ab9750d7ab6"/>
                    <pic:cNvPicPr>
                      <a:picLocks noChangeAspect="1"/>
                    </pic:cNvPicPr>
                  </pic:nvPicPr>
                  <pic:blipFill>
                    <a:blip r:embed="rId7"/>
                    <a:stretch>
                      <a:fillRect/>
                    </a:stretch>
                  </pic:blipFill>
                  <pic:spPr>
                    <a:xfrm>
                      <a:off x="0" y="0"/>
                      <a:ext cx="2602865" cy="208534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1169035</wp:posOffset>
            </wp:positionH>
            <wp:positionV relativeFrom="paragraph">
              <wp:posOffset>2109470</wp:posOffset>
            </wp:positionV>
            <wp:extent cx="2417445" cy="2101850"/>
            <wp:effectExtent l="0" t="0" r="5715" b="1270"/>
            <wp:wrapSquare wrapText="bothSides"/>
            <wp:docPr id="6" name="图片 3" descr="IMG_20200826_10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0200826_103858"/>
                    <pic:cNvPicPr>
                      <a:picLocks noChangeAspect="1"/>
                    </pic:cNvPicPr>
                  </pic:nvPicPr>
                  <pic:blipFill>
                    <a:blip r:embed="rId8"/>
                    <a:stretch>
                      <a:fillRect/>
                    </a:stretch>
                  </pic:blipFill>
                  <pic:spPr>
                    <a:xfrm>
                      <a:off x="0" y="0"/>
                      <a:ext cx="2417445" cy="210185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2336" behindDoc="1" locked="0" layoutInCell="1" allowOverlap="1">
            <wp:simplePos x="0" y="0"/>
            <wp:positionH relativeFrom="column">
              <wp:posOffset>3600450</wp:posOffset>
            </wp:positionH>
            <wp:positionV relativeFrom="paragraph">
              <wp:posOffset>344805</wp:posOffset>
            </wp:positionV>
            <wp:extent cx="2576195" cy="1799590"/>
            <wp:effectExtent l="0" t="0" r="14605" b="13970"/>
            <wp:wrapTight wrapText="bothSides">
              <wp:wrapPolygon>
                <wp:start x="0" y="0"/>
                <wp:lineTo x="0" y="21402"/>
                <wp:lineTo x="21467" y="21402"/>
                <wp:lineTo x="21467" y="0"/>
                <wp:lineTo x="0" y="0"/>
              </wp:wrapPolygon>
            </wp:wrapTight>
            <wp:docPr id="7" name="图片 4" descr="d2802353e29739c9a975564516f9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d2802353e29739c9a975564516f9b16"/>
                    <pic:cNvPicPr>
                      <a:picLocks noChangeAspect="1"/>
                    </pic:cNvPicPr>
                  </pic:nvPicPr>
                  <pic:blipFill>
                    <a:blip r:embed="rId9"/>
                    <a:stretch>
                      <a:fillRect/>
                    </a:stretch>
                  </pic:blipFill>
                  <pic:spPr>
                    <a:xfrm>
                      <a:off x="0" y="0"/>
                      <a:ext cx="2576195" cy="179959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1312" behindDoc="1" locked="0" layoutInCell="1" allowOverlap="1">
            <wp:simplePos x="0" y="0"/>
            <wp:positionH relativeFrom="column">
              <wp:posOffset>1210310</wp:posOffset>
            </wp:positionH>
            <wp:positionV relativeFrom="paragraph">
              <wp:posOffset>336550</wp:posOffset>
            </wp:positionV>
            <wp:extent cx="2406650" cy="1769110"/>
            <wp:effectExtent l="0" t="0" r="1270" b="13970"/>
            <wp:wrapTight wrapText="bothSides">
              <wp:wrapPolygon>
                <wp:start x="0" y="0"/>
                <wp:lineTo x="0" y="21398"/>
                <wp:lineTo x="21475" y="21398"/>
                <wp:lineTo x="21475" y="0"/>
                <wp:lineTo x="0" y="0"/>
              </wp:wrapPolygon>
            </wp:wrapTight>
            <wp:docPr id="4" name="图片 5" descr="B42995E1999B5D3BBCEEEADE361F1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B42995E1999B5D3BBCEEEADE361F1BD7"/>
                    <pic:cNvPicPr>
                      <a:picLocks noChangeAspect="1"/>
                    </pic:cNvPicPr>
                  </pic:nvPicPr>
                  <pic:blipFill>
                    <a:blip r:embed="rId10"/>
                    <a:stretch>
                      <a:fillRect/>
                    </a:stretch>
                  </pic:blipFill>
                  <pic:spPr>
                    <a:xfrm>
                      <a:off x="0" y="0"/>
                      <a:ext cx="2406650" cy="1769110"/>
                    </a:xfrm>
                    <a:prstGeom prst="rect">
                      <a:avLst/>
                    </a:prstGeom>
                    <a:noFill/>
                    <a:ln>
                      <a:noFill/>
                    </a:ln>
                  </pic:spPr>
                </pic:pic>
              </a:graphicData>
            </a:graphic>
          </wp:anchor>
        </w:drawing>
      </w:r>
      <w:r>
        <w:rPr>
          <w:rFonts w:hint="eastAsia" w:ascii="仿宋_GB2312" w:hAnsi="仿宋_GB2312" w:eastAsia="仿宋_GB2312" w:cs="仿宋_GB2312"/>
          <w:sz w:val="32"/>
          <w:szCs w:val="32"/>
        </w:rPr>
        <w:t>开展了跳绳、羽毛球、乒乓球、象棋</w:t>
      </w:r>
      <w:r>
        <w:rPr>
          <w:rFonts w:hint="eastAsia" w:ascii="仿宋_GB2312" w:hAnsi="仿宋_GB2312" w:eastAsia="仿宋_GB2312" w:cs="仿宋_GB2312"/>
          <w:sz w:val="32"/>
          <w:szCs w:val="32"/>
          <w:lang w:eastAsia="zh-CN"/>
        </w:rPr>
        <w:t>等项目</w:t>
      </w:r>
      <w:r>
        <w:rPr>
          <w:rFonts w:hint="eastAsia" w:ascii="仿宋_GB2312" w:hAnsi="仿宋_GB2312" w:eastAsia="仿宋_GB2312" w:cs="仿宋_GB2312"/>
          <w:sz w:val="32"/>
          <w:szCs w:val="32"/>
        </w:rPr>
        <w:t>比赛。</w:t>
      </w:r>
      <w:r>
        <w:rPr>
          <w:rFonts w:hint="eastAsia" w:ascii="仿宋_GB2312" w:hAnsi="仿宋_GB2312" w:eastAsia="仿宋_GB2312" w:cs="仿宋_GB2312"/>
          <w:sz w:val="32"/>
          <w:szCs w:val="32"/>
          <w:lang w:eastAsia="zh-CN"/>
        </w:rPr>
        <w:t>既</w:t>
      </w:r>
      <w:r>
        <w:rPr>
          <w:rFonts w:hint="eastAsia" w:ascii="仿宋_GB2312" w:hAnsi="仿宋_GB2312" w:eastAsia="仿宋_GB2312" w:cs="仿宋_GB2312"/>
          <w:sz w:val="32"/>
          <w:szCs w:val="32"/>
        </w:rPr>
        <w:t>丰富了残疾人的文化体育生活，增加了社区残疾人之间的交流、交往，让更多的残疾人参与运动，享受健身的快乐，同时也在全社会营造了扶残助残的浓厚氛围。</w:t>
      </w:r>
    </w:p>
    <w:p>
      <w:pPr>
        <w:keepNext w:val="0"/>
        <w:keepLines w:val="0"/>
        <w:pageBreakBefore w:val="0"/>
        <w:widowControl/>
        <w:kinsoku/>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sz w:val="32"/>
          <w:szCs w:val="32"/>
        </w:rPr>
        <w:t>8月14日，弄弄坪</w:t>
      </w:r>
      <w:r>
        <w:rPr>
          <w:rFonts w:hint="eastAsia" w:ascii="仿宋_GB2312" w:hAnsi="仿宋_GB2312" w:eastAsia="仿宋_GB2312" w:cs="仿宋_GB2312"/>
          <w:sz w:val="32"/>
          <w:szCs w:val="32"/>
          <w:lang w:val="en-US" w:eastAsia="zh-CN"/>
        </w:rPr>
        <w:t>街道在大地湾社区党群服务中心开展了</w:t>
      </w:r>
      <w:r>
        <w:rPr>
          <w:rFonts w:hint="eastAsia" w:ascii="仿宋_GB2312" w:hAnsi="仿宋_GB2312" w:eastAsia="仿宋_GB2312" w:cs="仿宋_GB2312"/>
          <w:sz w:val="32"/>
          <w:szCs w:val="32"/>
          <w:lang w:eastAsia="zh-CN"/>
        </w:rPr>
        <w:t>东区残疾人</w:t>
      </w:r>
      <w:r>
        <w:rPr>
          <w:rFonts w:hint="eastAsia" w:ascii="仿宋_GB2312" w:hAnsi="仿宋_GB2312" w:eastAsia="仿宋_GB2312" w:cs="仿宋_GB2312"/>
          <w:sz w:val="32"/>
          <w:szCs w:val="32"/>
        </w:rPr>
        <w:t>“五个一”和“文化周”活动</w:t>
      </w:r>
      <w:r>
        <w:rPr>
          <w:rFonts w:hint="eastAsia" w:ascii="仿宋_GB2312" w:hAnsi="仿宋_GB2312" w:eastAsia="仿宋_GB2312" w:cs="仿宋_GB2312"/>
          <w:sz w:val="32"/>
          <w:szCs w:val="32"/>
          <w:lang w:eastAsia="zh-CN"/>
        </w:rPr>
        <w:t>。</w:t>
      </w:r>
    </w:p>
    <w:p>
      <w:pPr>
        <w:numPr>
          <w:ilvl w:val="0"/>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残疾朋友们首先参观了“英雄之光”展览，聆听了工作人员对“英雄攀枝花，阳光康养地”历史讲解；给大家上了一堂“不忘初心，牢记使命”的爱国主义教育课。</w:t>
      </w:r>
    </w:p>
    <w:p>
      <w:pPr>
        <w:ind w:firstLine="600" w:firstLineChars="200"/>
        <w:rPr>
          <w:rFonts w:hint="eastAsia" w:ascii="楷体" w:hAnsi="楷体" w:eastAsia="楷体" w:cs="楷体"/>
          <w:sz w:val="30"/>
          <w:szCs w:val="30"/>
          <w:lang w:eastAsia="zh-CN"/>
        </w:rPr>
      </w:pPr>
      <w:r>
        <w:rPr>
          <w:rFonts w:hint="eastAsia" w:ascii="楷体" w:hAnsi="楷体" w:eastAsia="楷体" w:cs="楷体"/>
          <w:sz w:val="30"/>
          <w:szCs w:val="30"/>
          <w:lang w:eastAsia="zh-CN"/>
        </w:rPr>
        <w:drawing>
          <wp:inline distT="0" distB="0" distL="114300" distR="114300">
            <wp:extent cx="2332355" cy="1912620"/>
            <wp:effectExtent l="0" t="0" r="10795" b="11430"/>
            <wp:docPr id="9" name="图片 9"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bwxgetmsgimg (1)"/>
                    <pic:cNvPicPr>
                      <a:picLocks noChangeAspect="1"/>
                    </pic:cNvPicPr>
                  </pic:nvPicPr>
                  <pic:blipFill>
                    <a:blip r:embed="rId11"/>
                    <a:stretch>
                      <a:fillRect/>
                    </a:stretch>
                  </pic:blipFill>
                  <pic:spPr>
                    <a:xfrm>
                      <a:off x="0" y="0"/>
                      <a:ext cx="2332355" cy="1912620"/>
                    </a:xfrm>
                    <a:prstGeom prst="rect">
                      <a:avLst/>
                    </a:prstGeom>
                  </pic:spPr>
                </pic:pic>
              </a:graphicData>
            </a:graphic>
          </wp:inline>
        </w:drawing>
      </w:r>
      <w:r>
        <w:rPr>
          <w:rFonts w:hint="eastAsia" w:ascii="楷体" w:hAnsi="楷体" w:eastAsia="楷体" w:cs="楷体"/>
          <w:sz w:val="30"/>
          <w:szCs w:val="30"/>
          <w:lang w:eastAsia="zh-CN"/>
        </w:rPr>
        <w:drawing>
          <wp:inline distT="0" distB="0" distL="114300" distR="114300">
            <wp:extent cx="2513965" cy="1884045"/>
            <wp:effectExtent l="0" t="0" r="635" b="1905"/>
            <wp:docPr id="10" name="图片 10" descr="webwxgetmsg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bwxgetmsgimg (2)"/>
                    <pic:cNvPicPr>
                      <a:picLocks noChangeAspect="1"/>
                    </pic:cNvPicPr>
                  </pic:nvPicPr>
                  <pic:blipFill>
                    <a:blip r:embed="rId12"/>
                    <a:stretch>
                      <a:fillRect/>
                    </a:stretch>
                  </pic:blipFill>
                  <pic:spPr>
                    <a:xfrm>
                      <a:off x="0" y="0"/>
                      <a:ext cx="2513965" cy="1884045"/>
                    </a:xfrm>
                    <a:prstGeom prst="rect">
                      <a:avLst/>
                    </a:prstGeom>
                  </pic:spPr>
                </pic:pic>
              </a:graphicData>
            </a:graphic>
          </wp:inline>
        </w:drawing>
      </w:r>
    </w:p>
    <w:p>
      <w:pPr>
        <w:ind w:firstLine="600" w:firstLineChars="200"/>
        <w:rPr>
          <w:rFonts w:hint="eastAsia" w:ascii="楷体" w:hAnsi="楷体" w:eastAsia="楷体" w:cs="楷体"/>
          <w:sz w:val="30"/>
          <w:szCs w:val="30"/>
          <w:lang w:eastAsia="zh-CN"/>
        </w:rPr>
      </w:pPr>
      <w:r>
        <w:rPr>
          <w:rFonts w:hint="eastAsia" w:ascii="楷体" w:hAnsi="楷体" w:eastAsia="楷体" w:cs="楷体"/>
          <w:sz w:val="30"/>
          <w:szCs w:val="30"/>
          <w:lang w:eastAsia="zh-CN"/>
        </w:rPr>
        <w:drawing>
          <wp:inline distT="0" distB="0" distL="114300" distR="114300">
            <wp:extent cx="2238375" cy="1426845"/>
            <wp:effectExtent l="0" t="0" r="9525" b="1905"/>
            <wp:docPr id="12" name="图片 12" descr="webwxgetmsg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bwxgetmsgimg (5)"/>
                    <pic:cNvPicPr>
                      <a:picLocks noChangeAspect="1"/>
                    </pic:cNvPicPr>
                  </pic:nvPicPr>
                  <pic:blipFill>
                    <a:blip r:embed="rId13"/>
                    <a:stretch>
                      <a:fillRect/>
                    </a:stretch>
                  </pic:blipFill>
                  <pic:spPr>
                    <a:xfrm>
                      <a:off x="0" y="0"/>
                      <a:ext cx="2238375" cy="1426845"/>
                    </a:xfrm>
                    <a:prstGeom prst="rect">
                      <a:avLst/>
                    </a:prstGeom>
                  </pic:spPr>
                </pic:pic>
              </a:graphicData>
            </a:graphic>
          </wp:inline>
        </w:drawing>
      </w:r>
      <w:r>
        <w:rPr>
          <w:rFonts w:hint="eastAsia" w:ascii="楷体" w:hAnsi="楷体" w:eastAsia="楷体" w:cs="楷体"/>
          <w:sz w:val="30"/>
          <w:szCs w:val="30"/>
          <w:lang w:eastAsia="zh-CN"/>
        </w:rPr>
        <w:drawing>
          <wp:inline distT="0" distB="0" distL="114300" distR="114300">
            <wp:extent cx="2505075" cy="1703705"/>
            <wp:effectExtent l="0" t="0" r="9525" b="3175"/>
            <wp:docPr id="18" name="图片 18" descr="webwxgetmsg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ebwxgetmsgimg (7)"/>
                    <pic:cNvPicPr>
                      <a:picLocks noChangeAspect="1"/>
                    </pic:cNvPicPr>
                  </pic:nvPicPr>
                  <pic:blipFill>
                    <a:blip r:embed="rId14"/>
                    <a:stretch>
                      <a:fillRect/>
                    </a:stretch>
                  </pic:blipFill>
                  <pic:spPr>
                    <a:xfrm>
                      <a:off x="0" y="0"/>
                      <a:ext cx="2505075" cy="1703705"/>
                    </a:xfrm>
                    <a:prstGeom prst="rect">
                      <a:avLst/>
                    </a:prstGeom>
                  </pic:spPr>
                </pic:pic>
              </a:graphicData>
            </a:graphic>
          </wp:inline>
        </w:drawing>
      </w:r>
      <w:r>
        <w:rPr>
          <w:rFonts w:hint="eastAsia" w:ascii="楷体" w:hAnsi="楷体" w:eastAsia="楷体" w:cs="楷体"/>
          <w:sz w:val="30"/>
          <w:szCs w:val="30"/>
          <w:lang w:eastAsia="zh-CN"/>
        </w:rPr>
        <w:drawing>
          <wp:inline distT="0" distB="0" distL="114300" distR="114300">
            <wp:extent cx="5046345" cy="3274060"/>
            <wp:effectExtent l="0" t="0" r="13335" b="2540"/>
            <wp:docPr id="13" name="图片 13" descr="webwxgetmsg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ebwxgetmsgimg (4)"/>
                    <pic:cNvPicPr>
                      <a:picLocks noChangeAspect="1"/>
                    </pic:cNvPicPr>
                  </pic:nvPicPr>
                  <pic:blipFill>
                    <a:blip r:embed="rId15"/>
                    <a:stretch>
                      <a:fillRect/>
                    </a:stretch>
                  </pic:blipFill>
                  <pic:spPr>
                    <a:xfrm>
                      <a:off x="0" y="0"/>
                      <a:ext cx="5046345" cy="3274060"/>
                    </a:xfrm>
                    <a:prstGeom prst="rect">
                      <a:avLst/>
                    </a:prstGeom>
                  </pic:spPr>
                </pic:pic>
              </a:graphicData>
            </a:graphic>
          </wp:inline>
        </w:drawing>
      </w:r>
    </w:p>
    <w:p>
      <w:pPr>
        <w:spacing w:line="560" w:lineRule="exact"/>
        <w:ind w:firstLine="640" w:firstLineChars="200"/>
        <w:rPr>
          <w:rFonts w:hint="eastAsia" w:ascii="宋体" w:hAnsi="宋体" w:cs="华文仿宋"/>
          <w:sz w:val="32"/>
          <w:szCs w:val="32"/>
        </w:rPr>
      </w:pPr>
    </w:p>
    <w:p>
      <w:pPr>
        <w:ind w:firstLine="576" w:firstLineChars="180"/>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9月</w:t>
      </w:r>
      <w:r>
        <w:rPr>
          <w:rFonts w:hint="eastAsia" w:ascii="仿宋_GB2312" w:hAnsi="仿宋_GB2312" w:eastAsia="仿宋_GB2312" w:cs="仿宋_GB2312"/>
          <w:color w:val="333333"/>
          <w:sz w:val="32"/>
          <w:szCs w:val="32"/>
          <w:lang w:val="en-US" w:eastAsia="zh-CN"/>
        </w:rPr>
        <w:t>初，</w:t>
      </w:r>
      <w:r>
        <w:rPr>
          <w:rFonts w:hint="eastAsia" w:ascii="仿宋_GB2312" w:hAnsi="仿宋_GB2312" w:eastAsia="仿宋_GB2312" w:cs="仿宋_GB2312"/>
          <w:color w:val="333333"/>
          <w:sz w:val="32"/>
          <w:szCs w:val="32"/>
        </w:rPr>
        <w:t>瓜子坪街道</w:t>
      </w:r>
      <w:r>
        <w:rPr>
          <w:rFonts w:hint="eastAsia" w:ascii="仿宋_GB2312" w:hAnsi="仿宋_GB2312" w:eastAsia="仿宋_GB2312" w:cs="仿宋_GB2312"/>
          <w:color w:val="333333"/>
          <w:sz w:val="32"/>
          <w:szCs w:val="32"/>
          <w:lang w:val="en-US" w:eastAsia="zh-CN"/>
        </w:rPr>
        <w:t>在</w:t>
      </w:r>
      <w:r>
        <w:rPr>
          <w:rFonts w:hint="eastAsia" w:ascii="仿宋_GB2312" w:hAnsi="仿宋_GB2312" w:eastAsia="仿宋_GB2312" w:cs="仿宋_GB2312"/>
          <w:color w:val="333333"/>
          <w:sz w:val="32"/>
          <w:szCs w:val="32"/>
        </w:rPr>
        <w:t>新民路社区组织开展</w:t>
      </w:r>
      <w:r>
        <w:rPr>
          <w:rFonts w:hint="eastAsia" w:ascii="仿宋_GB2312" w:hAnsi="仿宋_GB2312" w:eastAsia="仿宋_GB2312" w:cs="仿宋_GB2312"/>
          <w:sz w:val="32"/>
          <w:szCs w:val="32"/>
        </w:rPr>
        <w:t>了以“康复健身，促进健康”为主题的残疾人健身活动。</w:t>
      </w:r>
      <w:r>
        <w:rPr>
          <w:rFonts w:hint="eastAsia" w:ascii="仿宋_GB2312" w:hAnsi="仿宋_GB2312" w:eastAsia="仿宋_GB2312" w:cs="仿宋_GB2312"/>
          <w:color w:val="333333"/>
          <w:sz w:val="32"/>
          <w:szCs w:val="32"/>
        </w:rPr>
        <w:t>即学习一次新冠肺炎防控知识、学习一次健康生活知识、每天居家锻炼一次，鼓励残疾人参与康复健身，培养形成良好生活习惯。</w:t>
      </w:r>
    </w:p>
    <w:p>
      <w:pPr>
        <w:ind w:firstLine="576" w:firstLineChars="180"/>
        <w:rPr>
          <w:rFonts w:hint="eastAsia" w:ascii="仿宋_GB2312" w:hAnsi="仿宋_GB2312" w:eastAsia="仿宋_GB2312" w:cs="仿宋_GB2312"/>
          <w:color w:val="191919"/>
          <w:sz w:val="32"/>
          <w:szCs w:val="32"/>
        </w:rPr>
      </w:pPr>
      <w:r>
        <w:rPr>
          <w:rFonts w:hint="eastAsia" w:ascii="仿宋_GB2312" w:hAnsi="仿宋_GB2312" w:eastAsia="仿宋_GB2312" w:cs="仿宋_GB2312"/>
          <w:sz w:val="32"/>
          <w:szCs w:val="32"/>
        </w:rPr>
        <w:drawing>
          <wp:anchor distT="0" distB="0" distL="114300" distR="114300" simplePos="0" relativeHeight="251670528" behindDoc="0" locked="0" layoutInCell="1" allowOverlap="1">
            <wp:simplePos x="0" y="0"/>
            <wp:positionH relativeFrom="column">
              <wp:posOffset>2360295</wp:posOffset>
            </wp:positionH>
            <wp:positionV relativeFrom="paragraph">
              <wp:posOffset>85725</wp:posOffset>
            </wp:positionV>
            <wp:extent cx="3381375" cy="3048000"/>
            <wp:effectExtent l="0" t="0" r="1905" b="0"/>
            <wp:wrapSquare wrapText="bothSides"/>
            <wp:docPr id="11" name="图片 11" descr="IMG_20200827_08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827_082452"/>
                    <pic:cNvPicPr>
                      <a:picLocks noChangeAspect="1" noChangeArrowheads="1"/>
                    </pic:cNvPicPr>
                  </pic:nvPicPr>
                  <pic:blipFill>
                    <a:blip r:embed="rId16" cstate="print"/>
                    <a:srcRect/>
                    <a:stretch>
                      <a:fillRect/>
                    </a:stretch>
                  </pic:blipFill>
                  <pic:spPr>
                    <a:xfrm>
                      <a:off x="0" y="0"/>
                      <a:ext cx="3381375" cy="304800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2"/>
        </w:rPr>
        <w:t>活动设立的比赛项目有：乒乓球、跳绳、羽毛球等，社区还邀请了辖区内乒乓球爱好者，与辖区残疾朋友同台竞技，与居民朋友们一起享受健身带来的乐趣，使“康复健身，促进健康”</w:t>
      </w:r>
      <w:r>
        <w:rPr>
          <w:rFonts w:hint="eastAsia" w:ascii="仿宋_GB2312" w:hAnsi="仿宋_GB2312" w:eastAsia="仿宋_GB2312" w:cs="仿宋_GB2312"/>
          <w:color w:val="191919"/>
          <w:sz w:val="32"/>
          <w:szCs w:val="32"/>
        </w:rPr>
        <w:t>社区还充分利用LED滚屏、张挂标语等形式,大力宣传“残疾人健身周”活动，</w:t>
      </w:r>
      <w:r>
        <w:rPr>
          <w:rFonts w:hint="eastAsia" w:ascii="仿宋_GB2312" w:hAnsi="仿宋_GB2312" w:eastAsia="仿宋_GB2312" w:cs="仿宋_GB2312"/>
          <w:color w:val="191919"/>
          <w:sz w:val="32"/>
          <w:szCs w:val="32"/>
          <w:shd w:val="clear" w:color="auto" w:fill="FFFFFF"/>
        </w:rPr>
        <w:t>利用全民关注体育、参与健身的契机,不断增强残疾人的科学健身意识,吸引更多的残疾人走出家庭,融入全民健身活动</w:t>
      </w:r>
      <w:r>
        <w:rPr>
          <w:rFonts w:hint="eastAsia" w:ascii="仿宋_GB2312" w:hAnsi="仿宋_GB2312" w:eastAsia="仿宋_GB2312" w:cs="仿宋_GB2312"/>
          <w:color w:val="191919"/>
          <w:sz w:val="32"/>
          <w:szCs w:val="32"/>
        </w:rPr>
        <w:t>氛围。</w:t>
      </w:r>
    </w:p>
    <w:p>
      <w:pPr>
        <w:keepNext w:val="0"/>
        <w:keepLines w:val="0"/>
        <w:widowControl/>
        <w:suppressLineNumbers w:val="0"/>
        <w:ind w:firstLine="640" w:firstLineChars="200"/>
        <w:jc w:val="left"/>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rPr>
        <w:drawing>
          <wp:anchor distT="0" distB="0" distL="114300" distR="114300" simplePos="0" relativeHeight="251672576" behindDoc="1" locked="0" layoutInCell="1" allowOverlap="1">
            <wp:simplePos x="0" y="0"/>
            <wp:positionH relativeFrom="column">
              <wp:posOffset>2230120</wp:posOffset>
            </wp:positionH>
            <wp:positionV relativeFrom="paragraph">
              <wp:posOffset>87630</wp:posOffset>
            </wp:positionV>
            <wp:extent cx="3077210" cy="2712085"/>
            <wp:effectExtent l="0" t="0" r="1270" b="635"/>
            <wp:wrapTight wrapText="bothSides">
              <wp:wrapPolygon>
                <wp:start x="0" y="0"/>
                <wp:lineTo x="0" y="21484"/>
                <wp:lineTo x="21502" y="21484"/>
                <wp:lineTo x="21502" y="0"/>
                <wp:lineTo x="0" y="0"/>
              </wp:wrapPolygon>
            </wp:wrapTight>
            <wp:docPr id="16" name="图片 3" descr="微信图片_202007221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微信图片_20200722110911"/>
                    <pic:cNvPicPr>
                      <a:picLocks noChangeAspect="1"/>
                    </pic:cNvPicPr>
                  </pic:nvPicPr>
                  <pic:blipFill>
                    <a:blip r:embed="rId17"/>
                    <a:stretch>
                      <a:fillRect/>
                    </a:stretch>
                  </pic:blipFill>
                  <pic:spPr>
                    <a:xfrm>
                      <a:off x="0" y="0"/>
                      <a:ext cx="3077210" cy="2712085"/>
                    </a:xfrm>
                    <a:prstGeom prst="rect">
                      <a:avLst/>
                    </a:prstGeom>
                    <a:noFill/>
                    <a:ln>
                      <a:noFill/>
                    </a:ln>
                  </pic:spPr>
                </pic:pic>
              </a:graphicData>
            </a:graphic>
          </wp:anchor>
        </w:drawing>
      </w:r>
      <w:r>
        <w:rPr>
          <w:rFonts w:hint="eastAsia" w:ascii="仿宋" w:hAnsi="仿宋" w:eastAsia="仿宋" w:cs="仿宋_GB2312"/>
          <w:color w:val="auto"/>
          <w:sz w:val="32"/>
          <w:szCs w:val="32"/>
        </w:rPr>
        <w:t>大渡口街</w:t>
      </w:r>
      <w:r>
        <w:rPr>
          <w:rFonts w:hint="eastAsia" w:ascii="仿宋" w:hAnsi="仿宋" w:eastAsia="仿宋" w:cs="仿宋_GB2312"/>
          <w:color w:val="auto"/>
          <w:sz w:val="32"/>
          <w:szCs w:val="32"/>
          <w:lang w:val="en-US" w:eastAsia="zh-CN"/>
        </w:rPr>
        <w:t>道各</w:t>
      </w:r>
      <w:r>
        <w:rPr>
          <w:rFonts w:hint="eastAsia" w:ascii="仿宋" w:hAnsi="仿宋" w:eastAsia="仿宋" w:cs="仿宋_GB2312"/>
          <w:color w:val="auto"/>
          <w:sz w:val="32"/>
          <w:szCs w:val="32"/>
        </w:rPr>
        <w:t>社区组织辖区部分残疾人开展</w:t>
      </w:r>
      <w:r>
        <w:rPr>
          <w:rFonts w:hint="eastAsia" w:ascii="仿宋" w:hAnsi="仿宋" w:eastAsia="仿宋" w:cs="仿宋_GB2312"/>
          <w:color w:val="auto"/>
          <w:sz w:val="32"/>
          <w:szCs w:val="32"/>
          <w:lang w:val="en-US" w:eastAsia="zh-CN"/>
        </w:rPr>
        <w:t>了</w:t>
      </w:r>
      <w:r>
        <w:rPr>
          <w:rFonts w:hint="eastAsia" w:ascii="仿宋" w:hAnsi="仿宋" w:eastAsia="仿宋" w:cs="仿宋_GB2312"/>
          <w:color w:val="auto"/>
          <w:sz w:val="32"/>
          <w:szCs w:val="32"/>
        </w:rPr>
        <w:t>“三个一”活动</w:t>
      </w:r>
      <w:r>
        <w:rPr>
          <w:rFonts w:hint="eastAsia" w:ascii="仿宋" w:hAnsi="仿宋" w:eastAsia="仿宋" w:cs="仿宋_GB2312"/>
          <w:color w:val="auto"/>
          <w:sz w:val="32"/>
          <w:szCs w:val="32"/>
          <w:lang w:eastAsia="zh-CN"/>
        </w:rPr>
        <w:t>。</w:t>
      </w:r>
    </w:p>
    <w:p>
      <w:pPr>
        <w:keepNext w:val="0"/>
        <w:keepLines w:val="0"/>
        <w:widowControl/>
        <w:suppressLineNumbers w:val="0"/>
        <w:ind w:firstLine="640" w:firstLineChars="200"/>
        <w:jc w:val="left"/>
        <w:rPr>
          <w:rFonts w:hint="eastAsia" w:ascii="仿宋_GB2312" w:hAnsi="仿宋_GB2312" w:eastAsia="仿宋_GB2312" w:cs="仿宋_GB2312"/>
          <w:color w:val="auto"/>
          <w:sz w:val="32"/>
          <w:szCs w:val="32"/>
          <w:lang w:eastAsia="zh-CN"/>
        </w:rPr>
      </w:pPr>
      <w:r>
        <w:rPr>
          <w:rFonts w:hint="eastAsia" w:eastAsia="仿宋_GB2312"/>
          <w:color w:val="auto"/>
          <w:sz w:val="32"/>
          <w:szCs w:val="32"/>
        </w:rPr>
        <w:t>在健身周活动期间，社区多次组织人员入户为不易出户的残疾人发放了新冠肺炎防控和健康生活知识等资料，同时为了让更多残疾人走出家庭</w:t>
      </w:r>
      <w:r>
        <w:rPr>
          <w:rFonts w:hint="eastAsia" w:eastAsia="仿宋_GB2312"/>
          <w:color w:val="auto"/>
          <w:sz w:val="32"/>
          <w:szCs w:val="32"/>
          <w:lang w:eastAsia="zh-CN"/>
        </w:rPr>
        <w:t>，</w:t>
      </w:r>
      <w:r>
        <w:rPr>
          <w:rFonts w:hint="eastAsia" w:eastAsia="仿宋_GB2312"/>
          <w:color w:val="auto"/>
          <w:sz w:val="32"/>
          <w:szCs w:val="32"/>
          <w:lang w:val="en-US" w:eastAsia="zh-CN"/>
        </w:rPr>
        <w:t>了</w:t>
      </w:r>
      <w:r>
        <w:rPr>
          <w:rFonts w:hint="eastAsia" w:eastAsia="仿宋_GB2312"/>
          <w:color w:val="auto"/>
          <w:sz w:val="32"/>
          <w:szCs w:val="32"/>
        </w:rPr>
        <w:t>解更多的体育健康知识，社区在活动室等处开展了跳绳、象棋等内容丰富、贴近残疾人的体育健康，提升残疾人生活品质和幸福指数。</w:t>
      </w:r>
      <w:r>
        <w:rPr>
          <w:rFonts w:hint="eastAsia" w:ascii="仿宋" w:hAnsi="仿宋" w:eastAsia="仿宋" w:cs="仿宋_GB2312"/>
          <w:color w:val="auto"/>
          <w:sz w:val="32"/>
          <w:szCs w:val="32"/>
          <w:lang w:eastAsia="zh-CN"/>
        </w:rPr>
        <w:t>社区</w:t>
      </w:r>
      <w:r>
        <w:rPr>
          <w:rFonts w:hint="eastAsia" w:ascii="仿宋" w:hAnsi="仿宋" w:eastAsia="仿宋" w:cs="仿宋_GB2312"/>
          <w:color w:val="auto"/>
          <w:sz w:val="32"/>
          <w:szCs w:val="32"/>
        </w:rPr>
        <w:t>鼓励大家每天居家锻炼一次、学习一次新冠肺炎防控知识、学习一次健康生活知识，鼓励残疾人参与康复健身，养成良好</w:t>
      </w:r>
      <w:r>
        <w:rPr>
          <w:rFonts w:hint="eastAsia" w:ascii="仿宋" w:hAnsi="仿宋" w:eastAsia="仿宋" w:cs="仿宋_GB2312"/>
          <w:color w:val="auto"/>
          <w:sz w:val="32"/>
          <w:szCs w:val="32"/>
          <w:lang w:val="en-US" w:eastAsia="zh-CN"/>
        </w:rPr>
        <w:t>生</w:t>
      </w:r>
      <w:r>
        <w:rPr>
          <w:rFonts w:hint="eastAsia" w:ascii="仿宋" w:hAnsi="仿宋" w:eastAsia="仿宋" w:cs="仿宋_GB2312"/>
          <w:color w:val="auto"/>
          <w:sz w:val="32"/>
          <w:szCs w:val="32"/>
        </w:rPr>
        <w:t>活习惯。</w:t>
      </w:r>
      <w:r>
        <w:rPr>
          <w:color w:val="auto"/>
        </w:rPr>
        <w:drawing>
          <wp:inline distT="0" distB="0" distL="114300" distR="114300">
            <wp:extent cx="2576830" cy="1938020"/>
            <wp:effectExtent l="0" t="0" r="13970"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tretch>
                      <a:fillRect/>
                    </a:stretch>
                  </pic:blipFill>
                  <pic:spPr>
                    <a:xfrm>
                      <a:off x="0" y="0"/>
                      <a:ext cx="2576830" cy="1938020"/>
                    </a:xfrm>
                    <a:prstGeom prst="rect">
                      <a:avLst/>
                    </a:prstGeom>
                    <a:noFill/>
                    <a:ln>
                      <a:noFill/>
                    </a:ln>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604770" cy="1918970"/>
            <wp:effectExtent l="0" t="0" r="1270" b="1270"/>
            <wp:docPr id="20" name="图片 2" descr="QQ图片2020061911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QQ图片20200619114932"/>
                    <pic:cNvPicPr>
                      <a:picLocks noChangeAspect="1"/>
                    </pic:cNvPicPr>
                  </pic:nvPicPr>
                  <pic:blipFill>
                    <a:blip r:embed="rId19"/>
                    <a:stretch>
                      <a:fillRect/>
                    </a:stretch>
                  </pic:blipFill>
                  <pic:spPr>
                    <a:xfrm>
                      <a:off x="0" y="0"/>
                      <a:ext cx="2604770" cy="1918970"/>
                    </a:xfrm>
                    <a:prstGeom prst="rect">
                      <a:avLst/>
                    </a:prstGeom>
                    <a:noFill/>
                    <a:ln>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color w:val="191919"/>
          <w:sz w:val="32"/>
          <w:szCs w:val="32"/>
          <w:lang w:val="en-US" w:eastAsia="zh-CN"/>
        </w:rPr>
      </w:pPr>
      <w:r>
        <w:rPr>
          <w:rFonts w:hint="eastAsia" w:eastAsia="仿宋_GB2312"/>
          <w:color w:val="auto"/>
          <w:sz w:val="32"/>
          <w:szCs w:val="32"/>
        </w:rPr>
        <w:t>通过活动的开展，引导残疾人正确锻炼身体，鼓励残疾人走出家门，参与康复健身，更好地融入社会</w:t>
      </w:r>
      <w:r>
        <w:rPr>
          <w:rFonts w:hint="eastAsia" w:eastAsia="仿宋_GB2312"/>
          <w:color w:val="auto"/>
          <w:sz w:val="32"/>
          <w:szCs w:val="32"/>
          <w:lang w:val="en-US" w:eastAsia="zh-CN"/>
        </w:rPr>
        <w:t>；</w:t>
      </w:r>
      <w:r>
        <w:rPr>
          <w:rFonts w:hint="eastAsia" w:ascii="仿宋" w:hAnsi="仿宋" w:eastAsia="仿宋" w:cs="仿宋_GB2312"/>
          <w:color w:val="auto"/>
          <w:sz w:val="32"/>
          <w:szCs w:val="32"/>
        </w:rPr>
        <w:t>更好的为残疾人做好宣传工作，发展残疾人文化体育事业做好引导，增强宣传覆盖力，普及康复健身知识，弘扬残疾人自强不息精神，倡导健康生活理念</w:t>
      </w:r>
      <w:r>
        <w:rPr>
          <w:rFonts w:hint="eastAsia" w:ascii="仿宋" w:hAnsi="仿宋" w:eastAsia="仿宋" w:cs="仿宋_GB2312"/>
          <w:color w:val="auto"/>
          <w:sz w:val="32"/>
          <w:szCs w:val="32"/>
          <w:lang w:eastAsia="zh-CN"/>
        </w:rPr>
        <w:t>，</w:t>
      </w:r>
      <w:r>
        <w:rPr>
          <w:rFonts w:hint="eastAsia" w:eastAsia="仿宋_GB2312"/>
          <w:color w:val="auto"/>
          <w:sz w:val="32"/>
          <w:szCs w:val="32"/>
        </w:rPr>
        <w:t>并且将健康和服务送到残疾人身边，进一步提升了残疾人体育公共服务的参与率和覆盖面。</w:t>
      </w:r>
      <w:r>
        <w:rPr>
          <w:rFonts w:eastAsia="仿宋_GB2312"/>
          <w:color w:val="auto"/>
          <w:sz w:val="32"/>
          <w:szCs w:val="32"/>
        </w:rPr>
        <w:t xml:space="preserve"> </w:t>
      </w:r>
    </w:p>
    <w:p>
      <w:pPr>
        <w:ind w:firstLine="576" w:firstLineChars="180"/>
        <w:rPr>
          <w:rFonts w:hint="eastAsia" w:ascii="仿宋_GB2312" w:hAnsi="仿宋_GB2312" w:eastAsia="仿宋_GB2312" w:cs="仿宋_GB2312"/>
          <w:color w:val="191919"/>
          <w:sz w:val="32"/>
          <w:szCs w:val="32"/>
          <w:lang w:val="en-US" w:eastAsia="zh-CN"/>
        </w:rPr>
      </w:pPr>
    </w:p>
    <w:p>
      <w:pPr>
        <w:ind w:firstLine="4403" w:firstLineChars="1376"/>
        <w:rPr>
          <w:rFonts w:hint="eastAsia" w:ascii="仿宋_GB2312" w:hAnsi="仿宋_GB2312" w:eastAsia="仿宋_GB2312" w:cs="仿宋_GB2312"/>
          <w:color w:val="191919"/>
          <w:sz w:val="32"/>
          <w:szCs w:val="32"/>
          <w:lang w:val="en-US" w:eastAsia="zh-CN"/>
        </w:rPr>
      </w:pPr>
      <w:bookmarkStart w:id="0" w:name="_GoBack"/>
      <w:bookmarkEnd w:id="0"/>
      <w:r>
        <w:rPr>
          <w:rFonts w:hint="eastAsia" w:ascii="仿宋_GB2312" w:hAnsi="仿宋_GB2312" w:eastAsia="仿宋_GB2312" w:cs="仿宋_GB2312"/>
          <w:color w:val="191919"/>
          <w:sz w:val="32"/>
          <w:szCs w:val="32"/>
          <w:lang w:val="en-US" w:eastAsia="zh-CN"/>
        </w:rPr>
        <w:t>攀枝花市东区残疾人联合会</w:t>
      </w:r>
    </w:p>
    <w:p>
      <w:pPr>
        <w:ind w:firstLine="576" w:firstLineChars="180"/>
        <w:rPr>
          <w:rFonts w:hint="default" w:ascii="仿宋_GB2312" w:hAnsi="仿宋_GB2312" w:eastAsia="仿宋_GB2312" w:cs="仿宋_GB2312"/>
          <w:color w:val="191919"/>
          <w:sz w:val="32"/>
          <w:szCs w:val="32"/>
          <w:lang w:val="en-US" w:eastAsia="zh-CN"/>
        </w:rPr>
      </w:pPr>
      <w:r>
        <w:rPr>
          <w:rFonts w:hint="eastAsia" w:ascii="仿宋_GB2312" w:hAnsi="仿宋_GB2312" w:eastAsia="仿宋_GB2312" w:cs="仿宋_GB2312"/>
          <w:color w:val="191919"/>
          <w:sz w:val="32"/>
          <w:szCs w:val="32"/>
          <w:lang w:val="en-US" w:eastAsia="zh-CN"/>
        </w:rPr>
        <w:t xml:space="preserve">                              2020.09.07</w:t>
      </w:r>
    </w:p>
    <w:sectPr>
      <w:pgSz w:w="11906" w:h="16838"/>
      <w:pgMar w:top="1701" w:right="1701" w:bottom="1701"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52355"/>
    <w:rsid w:val="0839085C"/>
    <w:rsid w:val="088040EB"/>
    <w:rsid w:val="0AC577C1"/>
    <w:rsid w:val="0BBF5A47"/>
    <w:rsid w:val="0D9C2849"/>
    <w:rsid w:val="0E944ECF"/>
    <w:rsid w:val="118C5CAB"/>
    <w:rsid w:val="1471263E"/>
    <w:rsid w:val="185136D8"/>
    <w:rsid w:val="193B2C70"/>
    <w:rsid w:val="1B087E89"/>
    <w:rsid w:val="1F071C0C"/>
    <w:rsid w:val="1F9127F4"/>
    <w:rsid w:val="21927F43"/>
    <w:rsid w:val="301037AA"/>
    <w:rsid w:val="318F047D"/>
    <w:rsid w:val="36AF6452"/>
    <w:rsid w:val="36CF6F4F"/>
    <w:rsid w:val="38C36478"/>
    <w:rsid w:val="3A217424"/>
    <w:rsid w:val="3B133CC6"/>
    <w:rsid w:val="3C0D5FD5"/>
    <w:rsid w:val="423B4D8C"/>
    <w:rsid w:val="496B04DB"/>
    <w:rsid w:val="4BCF490B"/>
    <w:rsid w:val="4F035247"/>
    <w:rsid w:val="530767E2"/>
    <w:rsid w:val="53903EB5"/>
    <w:rsid w:val="643D51FC"/>
    <w:rsid w:val="6EA83201"/>
    <w:rsid w:val="7047797F"/>
    <w:rsid w:val="71C3470D"/>
    <w:rsid w:val="76A76E12"/>
    <w:rsid w:val="7C0A1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page number"/>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2020-09-03T02:00:00Z</dcterms:created>
  <dc:creator>zyq</dc:creator>
  <cp:lastModifiedBy>湘甲141319</cp:lastModifiedBy>
  <dcterms:modified xsi:type="dcterms:W3CDTF">2020-09-07T02:26:22Z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