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67" w:rsidRDefault="007242C3">
      <w:pPr>
        <w:jc w:val="center"/>
        <w:rPr>
          <w:rFonts w:ascii="方正小标宋_GBK" w:eastAsia="方正小标宋_GBK" w:hAnsi="黑体"/>
          <w:snapToGrid w:val="0"/>
          <w:color w:val="FF0000"/>
          <w:spacing w:val="-80"/>
          <w:kern w:val="34"/>
          <w:sz w:val="84"/>
          <w:szCs w:val="84"/>
        </w:rPr>
      </w:pPr>
      <w:r>
        <w:rPr>
          <w:rFonts w:ascii="方正小标宋_GBK" w:eastAsia="方正小标宋_GBK" w:hAnsi="黑体" w:hint="eastAsia"/>
          <w:snapToGrid w:val="0"/>
          <w:color w:val="FF0000"/>
          <w:kern w:val="34"/>
          <w:sz w:val="84"/>
          <w:szCs w:val="84"/>
        </w:rPr>
        <w:t>残疾人工作简报</w:t>
      </w:r>
    </w:p>
    <w:p w:rsidR="00697367" w:rsidRDefault="007242C3" w:rsidP="00FC105B">
      <w:pPr>
        <w:spacing w:beforeLines="50" w:line="560" w:lineRule="exact"/>
        <w:jc w:val="center"/>
        <w:outlineLvl w:val="0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60 </w:t>
      </w:r>
      <w:r>
        <w:rPr>
          <w:rFonts w:ascii="方正仿宋_GBK" w:eastAsia="方正仿宋_GBK" w:hint="eastAsia"/>
          <w:sz w:val="32"/>
          <w:szCs w:val="32"/>
        </w:rPr>
        <w:t>期</w:t>
      </w:r>
    </w:p>
    <w:p w:rsidR="00697367" w:rsidRDefault="00697367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p w:rsidR="00697367" w:rsidRDefault="007242C3">
      <w:pPr>
        <w:pBdr>
          <w:bottom w:val="single" w:sz="18" w:space="1" w:color="FF0000"/>
        </w:pBd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攀枝花市东区残疾人联合会 </w:t>
      </w: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12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697367" w:rsidRDefault="00697367">
      <w:pPr>
        <w:rPr>
          <w:rFonts w:ascii="仿宋_GB2312" w:eastAsia="仿宋_GB2312"/>
          <w:sz w:val="32"/>
          <w:szCs w:val="32"/>
        </w:rPr>
      </w:pPr>
    </w:p>
    <w:p w:rsidR="00697367" w:rsidRDefault="007242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97367" w:rsidRDefault="007242C3">
      <w:pPr>
        <w:jc w:val="center"/>
        <w:rPr>
          <w:rFonts w:ascii="方正小标宋_GBK" w:eastAsia="方正小标宋_GBK" w:hAnsi="黑体"/>
          <w:sz w:val="38"/>
          <w:szCs w:val="38"/>
        </w:rPr>
      </w:pPr>
      <w:r>
        <w:rPr>
          <w:rFonts w:ascii="方正小标宋_GBK" w:eastAsia="方正小标宋_GBK" w:hAnsi="黑体" w:hint="eastAsia"/>
          <w:sz w:val="38"/>
          <w:szCs w:val="38"/>
        </w:rPr>
        <w:t>省残联杨生明理事调研东区残疾人康复事业</w:t>
      </w:r>
    </w:p>
    <w:p w:rsidR="00697367" w:rsidRDefault="00697367">
      <w:pPr>
        <w:rPr>
          <w:rFonts w:ascii="方正仿宋_GBK" w:eastAsia="方正仿宋_GBK" w:hAnsi="黑体"/>
          <w:sz w:val="33"/>
          <w:szCs w:val="33"/>
        </w:rPr>
      </w:pPr>
    </w:p>
    <w:p w:rsidR="00697367" w:rsidRDefault="007242C3">
      <w:pPr>
        <w:ind w:firstLineChars="214" w:firstLine="706"/>
        <w:rPr>
          <w:rFonts w:ascii="Times New Roman" w:eastAsia="方正仿宋_GBK"/>
          <w:sz w:val="33"/>
          <w:szCs w:val="33"/>
        </w:rPr>
      </w:pPr>
      <w:r>
        <w:rPr>
          <w:rFonts w:ascii="Times New Roman" w:eastAsia="方正仿宋_GBK" w:hAnsi="Times New Roman"/>
          <w:noProof/>
          <w:sz w:val="33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676275</wp:posOffset>
            </wp:positionV>
            <wp:extent cx="2123440" cy="2698750"/>
            <wp:effectExtent l="0" t="0" r="0" b="0"/>
            <wp:wrapTight wrapText="bothSides">
              <wp:wrapPolygon edited="0">
                <wp:start x="0" y="0"/>
                <wp:lineTo x="0" y="21498"/>
                <wp:lineTo x="21316" y="21498"/>
                <wp:lineTo x="21316" y="0"/>
                <wp:lineTo x="0" y="0"/>
              </wp:wrapPolygon>
            </wp:wrapTight>
            <wp:docPr id="1" name="图片 1" descr="C:\Users\Administrator\Desktop\盛泰康复医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盛泰康复医院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/>
          <w:sz w:val="33"/>
          <w:szCs w:val="33"/>
        </w:rPr>
        <w:t>2019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/>
          <w:sz w:val="33"/>
          <w:szCs w:val="33"/>
        </w:rPr>
        <w:t>12</w:t>
      </w:r>
      <w:r>
        <w:rPr>
          <w:rFonts w:ascii="Times New Roman" w:eastAsia="方正仿宋_GBK" w:hAnsi="Times New Roman"/>
          <w:sz w:val="33"/>
          <w:szCs w:val="33"/>
        </w:rPr>
        <w:t>月</w:t>
      </w:r>
      <w:r>
        <w:rPr>
          <w:rFonts w:ascii="Times New Roman" w:eastAsia="方正仿宋_GBK" w:hAnsi="Times New Roman"/>
          <w:sz w:val="33"/>
          <w:szCs w:val="33"/>
        </w:rPr>
        <w:t>24</w:t>
      </w:r>
      <w:r>
        <w:rPr>
          <w:rFonts w:ascii="Times New Roman" w:eastAsia="方正仿宋_GBK" w:hAnsi="Times New Roman"/>
          <w:sz w:val="33"/>
          <w:szCs w:val="33"/>
        </w:rPr>
        <w:t>日下午</w:t>
      </w:r>
      <w:r w:rsidR="00240D6D">
        <w:rPr>
          <w:rFonts w:ascii="Times New Roman" w:eastAsia="方正仿宋_GBK"/>
          <w:sz w:val="33"/>
          <w:szCs w:val="33"/>
        </w:rPr>
        <w:t>，四川省残联理事</w:t>
      </w:r>
      <w:r>
        <w:rPr>
          <w:rFonts w:ascii="Times New Roman" w:eastAsia="方正仿宋_GBK"/>
          <w:sz w:val="33"/>
          <w:szCs w:val="33"/>
        </w:rPr>
        <w:t>杨生明</w:t>
      </w:r>
      <w:r>
        <w:rPr>
          <w:rFonts w:ascii="Times New Roman" w:eastAsia="方正仿宋_GBK" w:hint="eastAsia"/>
          <w:sz w:val="33"/>
          <w:szCs w:val="33"/>
        </w:rPr>
        <w:t>来攀调研东区残疾人康复事业。</w:t>
      </w:r>
    </w:p>
    <w:p w:rsidR="00697367" w:rsidRDefault="007242C3">
      <w:pPr>
        <w:ind w:firstLineChars="214" w:firstLine="706"/>
        <w:rPr>
          <w:rFonts w:ascii="方正仿宋_GBK" w:eastAsia="方正仿宋_GBK"/>
          <w:sz w:val="33"/>
          <w:szCs w:val="33"/>
        </w:rPr>
      </w:pPr>
      <w:r>
        <w:rPr>
          <w:rFonts w:ascii="Times New Roman" w:eastAsia="方正仿宋_GBK" w:hint="eastAsia"/>
          <w:sz w:val="33"/>
          <w:szCs w:val="33"/>
        </w:rPr>
        <w:t>此次调研，</w:t>
      </w:r>
      <w:r w:rsidR="00240D6D">
        <w:rPr>
          <w:rFonts w:ascii="方正仿宋_GBK" w:eastAsia="方正仿宋_GBK" w:hint="eastAsia"/>
          <w:sz w:val="33"/>
          <w:szCs w:val="33"/>
        </w:rPr>
        <w:t>杨理事</w:t>
      </w:r>
      <w:r>
        <w:rPr>
          <w:rFonts w:ascii="方正仿宋_GBK" w:eastAsia="方正仿宋_GBK" w:hint="eastAsia"/>
          <w:sz w:val="33"/>
          <w:szCs w:val="33"/>
        </w:rPr>
        <w:t>主要对盛泰康复医院的开业情况及现在的运营情况进行了全面了解，并仔细询问了正在医院进行康复训练的部分残疾人的情况。他鼓励残疾人一定要遵医嘱，坚持康复训练，取得康复效果，重拾信心，争取早日恢复自理能力。</w:t>
      </w:r>
      <w:bookmarkStart w:id="0" w:name="_GoBack"/>
      <w:bookmarkEnd w:id="0"/>
    </w:p>
    <w:p w:rsidR="00697367" w:rsidRDefault="007242C3">
      <w:pPr>
        <w:ind w:firstLineChars="200" w:firstLine="660"/>
        <w:rPr>
          <w:rFonts w:ascii="方正仿宋_GBK" w:eastAsia="方正仿宋_GBK"/>
          <w:sz w:val="33"/>
          <w:szCs w:val="33"/>
        </w:rPr>
      </w:pPr>
      <w:r>
        <w:rPr>
          <w:rFonts w:ascii="方正仿宋_GBK" w:eastAsia="方正仿宋_GBK" w:hint="eastAsia"/>
          <w:sz w:val="33"/>
          <w:szCs w:val="33"/>
        </w:rPr>
        <w:t>杨生明理事指出:1.现在康复政策支持前所未有的好，市区两级要把民营康复机构纳入定点康复机构，和公办机构形成良</w:t>
      </w:r>
      <w:r>
        <w:rPr>
          <w:rFonts w:ascii="方正仿宋_GBK" w:eastAsia="方正仿宋_GBK" w:hint="eastAsia"/>
          <w:sz w:val="33"/>
          <w:szCs w:val="33"/>
        </w:rPr>
        <w:lastRenderedPageBreak/>
        <w:t>性竞争，提高服务质量。2.民营康复机构要结合现在康复项目纳入了医保项目的有利条件，加快发展步伐。3.市区残联要按照规范的标准，加强对康复机构的督促检查。康复机构要不断提升内部能力，适应现代康复需求，开创康复新局面。</w:t>
      </w:r>
    </w:p>
    <w:p w:rsidR="00697367" w:rsidRDefault="00FC105B" w:rsidP="00FC105B">
      <w:pPr>
        <w:ind w:firstLineChars="200" w:firstLine="660"/>
        <w:rPr>
          <w:rFonts w:ascii="方正仿宋_GBK" w:eastAsia="方正仿宋_GBK" w:hAnsi="仿宋" w:cs="仿宋"/>
          <w:sz w:val="33"/>
          <w:szCs w:val="33"/>
        </w:rPr>
      </w:pPr>
      <w:r w:rsidRPr="00FC105B">
        <w:rPr>
          <w:rFonts w:ascii="方正仿宋_GBK" w:eastAsia="方正仿宋_GBK" w:hAnsi="仿宋" w:cs="仿宋" w:hint="eastAsia"/>
          <w:sz w:val="33"/>
          <w:szCs w:val="33"/>
        </w:rPr>
        <w:t>市残联副理事长赵昭忠和东区残联负责</w:t>
      </w:r>
      <w:r>
        <w:rPr>
          <w:rFonts w:ascii="方正仿宋_GBK" w:eastAsia="方正仿宋_GBK" w:hAnsi="仿宋" w:cs="仿宋" w:hint="eastAsia"/>
          <w:sz w:val="33"/>
          <w:szCs w:val="33"/>
        </w:rPr>
        <w:t>人</w:t>
      </w:r>
      <w:r w:rsidRPr="00FC105B">
        <w:rPr>
          <w:rFonts w:ascii="方正仿宋_GBK" w:eastAsia="方正仿宋_GBK" w:hAnsi="仿宋" w:cs="仿宋" w:hint="eastAsia"/>
          <w:sz w:val="33"/>
          <w:szCs w:val="33"/>
        </w:rPr>
        <w:t>任陪同调研</w:t>
      </w:r>
      <w:r>
        <w:rPr>
          <w:rFonts w:ascii="方正仿宋_GBK" w:eastAsia="方正仿宋_GBK" w:hAnsi="仿宋" w:cs="仿宋" w:hint="eastAsia"/>
          <w:sz w:val="33"/>
          <w:szCs w:val="33"/>
        </w:rPr>
        <w:t>。</w:t>
      </w:r>
    </w:p>
    <w:p w:rsidR="00697367" w:rsidRDefault="00697367">
      <w:pPr>
        <w:ind w:firstLineChars="200" w:firstLine="660"/>
        <w:rPr>
          <w:rFonts w:ascii="方正仿宋_GBK" w:eastAsia="仿宋_GB2312"/>
          <w:sz w:val="33"/>
          <w:szCs w:val="33"/>
        </w:rPr>
      </w:pPr>
    </w:p>
    <w:sectPr w:rsidR="00697367" w:rsidSect="0069736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E40" w:rsidRDefault="00265E40" w:rsidP="00240D6D">
      <w:r>
        <w:separator/>
      </w:r>
    </w:p>
  </w:endnote>
  <w:endnote w:type="continuationSeparator" w:id="1">
    <w:p w:rsidR="00265E40" w:rsidRDefault="00265E40" w:rsidP="0024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E40" w:rsidRDefault="00265E40" w:rsidP="00240D6D">
      <w:r>
        <w:separator/>
      </w:r>
    </w:p>
  </w:footnote>
  <w:footnote w:type="continuationSeparator" w:id="1">
    <w:p w:rsidR="00265E40" w:rsidRDefault="00265E40" w:rsidP="00240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1"/>
    <w:rsid w:val="00021E97"/>
    <w:rsid w:val="00023D8E"/>
    <w:rsid w:val="000351B7"/>
    <w:rsid w:val="00046F3B"/>
    <w:rsid w:val="0005723A"/>
    <w:rsid w:val="00057649"/>
    <w:rsid w:val="00082F38"/>
    <w:rsid w:val="00090434"/>
    <w:rsid w:val="000904E9"/>
    <w:rsid w:val="000C7864"/>
    <w:rsid w:val="000F617A"/>
    <w:rsid w:val="000F650C"/>
    <w:rsid w:val="00104171"/>
    <w:rsid w:val="00114259"/>
    <w:rsid w:val="00170928"/>
    <w:rsid w:val="001A2A0D"/>
    <w:rsid w:val="001A2D40"/>
    <w:rsid w:val="001A4D60"/>
    <w:rsid w:val="001E6332"/>
    <w:rsid w:val="001F6589"/>
    <w:rsid w:val="00215D56"/>
    <w:rsid w:val="00220003"/>
    <w:rsid w:val="00240D6D"/>
    <w:rsid w:val="00265E40"/>
    <w:rsid w:val="0027010A"/>
    <w:rsid w:val="002A08D2"/>
    <w:rsid w:val="002A0A42"/>
    <w:rsid w:val="002D03F1"/>
    <w:rsid w:val="002D7F2E"/>
    <w:rsid w:val="002F0C1B"/>
    <w:rsid w:val="00302866"/>
    <w:rsid w:val="00316AAF"/>
    <w:rsid w:val="00317A07"/>
    <w:rsid w:val="0034088F"/>
    <w:rsid w:val="00352CA2"/>
    <w:rsid w:val="00375214"/>
    <w:rsid w:val="00394C78"/>
    <w:rsid w:val="00396212"/>
    <w:rsid w:val="003B382D"/>
    <w:rsid w:val="003B6553"/>
    <w:rsid w:val="003C0639"/>
    <w:rsid w:val="003C643E"/>
    <w:rsid w:val="003D12D0"/>
    <w:rsid w:val="003E08E5"/>
    <w:rsid w:val="003E3A04"/>
    <w:rsid w:val="003E70E0"/>
    <w:rsid w:val="003F2ACD"/>
    <w:rsid w:val="00416755"/>
    <w:rsid w:val="004224FF"/>
    <w:rsid w:val="00436EE7"/>
    <w:rsid w:val="004411A1"/>
    <w:rsid w:val="00455E4A"/>
    <w:rsid w:val="00457301"/>
    <w:rsid w:val="004660E4"/>
    <w:rsid w:val="004A552A"/>
    <w:rsid w:val="004C0960"/>
    <w:rsid w:val="004C6355"/>
    <w:rsid w:val="004D3777"/>
    <w:rsid w:val="004E3807"/>
    <w:rsid w:val="004F6B0C"/>
    <w:rsid w:val="00505A74"/>
    <w:rsid w:val="00532298"/>
    <w:rsid w:val="005336F2"/>
    <w:rsid w:val="00566E4B"/>
    <w:rsid w:val="00567095"/>
    <w:rsid w:val="00581294"/>
    <w:rsid w:val="00587839"/>
    <w:rsid w:val="00591701"/>
    <w:rsid w:val="005A07B1"/>
    <w:rsid w:val="005B0501"/>
    <w:rsid w:val="005B412A"/>
    <w:rsid w:val="005C250D"/>
    <w:rsid w:val="005C2A7F"/>
    <w:rsid w:val="005D0DB1"/>
    <w:rsid w:val="005E21A5"/>
    <w:rsid w:val="005E67DC"/>
    <w:rsid w:val="005F24E2"/>
    <w:rsid w:val="005F43F6"/>
    <w:rsid w:val="005F45F5"/>
    <w:rsid w:val="006612AE"/>
    <w:rsid w:val="00663412"/>
    <w:rsid w:val="00673516"/>
    <w:rsid w:val="00674CEE"/>
    <w:rsid w:val="00697367"/>
    <w:rsid w:val="006A3AD7"/>
    <w:rsid w:val="006B5B72"/>
    <w:rsid w:val="006C169D"/>
    <w:rsid w:val="006D3F04"/>
    <w:rsid w:val="006E128F"/>
    <w:rsid w:val="006F78DE"/>
    <w:rsid w:val="007242C3"/>
    <w:rsid w:val="00751802"/>
    <w:rsid w:val="00772F32"/>
    <w:rsid w:val="00773128"/>
    <w:rsid w:val="00774EDD"/>
    <w:rsid w:val="007772EF"/>
    <w:rsid w:val="00784E29"/>
    <w:rsid w:val="00791AB2"/>
    <w:rsid w:val="007B6029"/>
    <w:rsid w:val="007B6CC8"/>
    <w:rsid w:val="007C2EFF"/>
    <w:rsid w:val="007F1130"/>
    <w:rsid w:val="007F3D4A"/>
    <w:rsid w:val="007F56E1"/>
    <w:rsid w:val="00801B16"/>
    <w:rsid w:val="008212D1"/>
    <w:rsid w:val="0082565B"/>
    <w:rsid w:val="008453EC"/>
    <w:rsid w:val="008471F4"/>
    <w:rsid w:val="008549D8"/>
    <w:rsid w:val="00855271"/>
    <w:rsid w:val="0085703C"/>
    <w:rsid w:val="00875552"/>
    <w:rsid w:val="0087614B"/>
    <w:rsid w:val="00883005"/>
    <w:rsid w:val="00896D5B"/>
    <w:rsid w:val="008A749A"/>
    <w:rsid w:val="008B48B9"/>
    <w:rsid w:val="008C0808"/>
    <w:rsid w:val="008C49F8"/>
    <w:rsid w:val="008E1F36"/>
    <w:rsid w:val="008E7EB7"/>
    <w:rsid w:val="008F26EB"/>
    <w:rsid w:val="008F339B"/>
    <w:rsid w:val="008F5ED7"/>
    <w:rsid w:val="008F7BF3"/>
    <w:rsid w:val="009405E6"/>
    <w:rsid w:val="0095098C"/>
    <w:rsid w:val="00953516"/>
    <w:rsid w:val="00953896"/>
    <w:rsid w:val="009550DF"/>
    <w:rsid w:val="00957836"/>
    <w:rsid w:val="00977674"/>
    <w:rsid w:val="00980589"/>
    <w:rsid w:val="00981383"/>
    <w:rsid w:val="009A0BF9"/>
    <w:rsid w:val="009B0CFE"/>
    <w:rsid w:val="009B7C05"/>
    <w:rsid w:val="009C67D3"/>
    <w:rsid w:val="009C6AB0"/>
    <w:rsid w:val="009D1DE9"/>
    <w:rsid w:val="009E44FC"/>
    <w:rsid w:val="009F41EB"/>
    <w:rsid w:val="00A06E69"/>
    <w:rsid w:val="00A14AF9"/>
    <w:rsid w:val="00A17C30"/>
    <w:rsid w:val="00A21EA8"/>
    <w:rsid w:val="00A22B0A"/>
    <w:rsid w:val="00A45FB2"/>
    <w:rsid w:val="00A5770D"/>
    <w:rsid w:val="00A70F1E"/>
    <w:rsid w:val="00A76408"/>
    <w:rsid w:val="00A76C70"/>
    <w:rsid w:val="00AB45ED"/>
    <w:rsid w:val="00AE6EB6"/>
    <w:rsid w:val="00AF4CB7"/>
    <w:rsid w:val="00B060BC"/>
    <w:rsid w:val="00B12057"/>
    <w:rsid w:val="00B2045D"/>
    <w:rsid w:val="00B32C6F"/>
    <w:rsid w:val="00B41B12"/>
    <w:rsid w:val="00B47B4F"/>
    <w:rsid w:val="00B504FD"/>
    <w:rsid w:val="00B522AC"/>
    <w:rsid w:val="00B96BD8"/>
    <w:rsid w:val="00BA1FD4"/>
    <w:rsid w:val="00BB700F"/>
    <w:rsid w:val="00BD5A16"/>
    <w:rsid w:val="00BE41CC"/>
    <w:rsid w:val="00BE6E02"/>
    <w:rsid w:val="00BF22F5"/>
    <w:rsid w:val="00BF2597"/>
    <w:rsid w:val="00BF4FB0"/>
    <w:rsid w:val="00C0682D"/>
    <w:rsid w:val="00C22C30"/>
    <w:rsid w:val="00C37D55"/>
    <w:rsid w:val="00C535BC"/>
    <w:rsid w:val="00C7228E"/>
    <w:rsid w:val="00C74773"/>
    <w:rsid w:val="00C93AD4"/>
    <w:rsid w:val="00CA4B6A"/>
    <w:rsid w:val="00CA6F40"/>
    <w:rsid w:val="00CB15EA"/>
    <w:rsid w:val="00CD0CA5"/>
    <w:rsid w:val="00CD0F49"/>
    <w:rsid w:val="00CD1A7C"/>
    <w:rsid w:val="00CD4378"/>
    <w:rsid w:val="00CE4940"/>
    <w:rsid w:val="00D00B58"/>
    <w:rsid w:val="00D0776D"/>
    <w:rsid w:val="00D10E04"/>
    <w:rsid w:val="00D53BFF"/>
    <w:rsid w:val="00D63E15"/>
    <w:rsid w:val="00D86629"/>
    <w:rsid w:val="00D90262"/>
    <w:rsid w:val="00DB1229"/>
    <w:rsid w:val="00DB345E"/>
    <w:rsid w:val="00DC08A9"/>
    <w:rsid w:val="00DC79D4"/>
    <w:rsid w:val="00E028EA"/>
    <w:rsid w:val="00E205D4"/>
    <w:rsid w:val="00E22BBE"/>
    <w:rsid w:val="00E24656"/>
    <w:rsid w:val="00E719F0"/>
    <w:rsid w:val="00E76638"/>
    <w:rsid w:val="00E775BE"/>
    <w:rsid w:val="00E9266A"/>
    <w:rsid w:val="00EA185C"/>
    <w:rsid w:val="00EA4F27"/>
    <w:rsid w:val="00EA783D"/>
    <w:rsid w:val="00EB5ED2"/>
    <w:rsid w:val="00EF5F34"/>
    <w:rsid w:val="00F00FF6"/>
    <w:rsid w:val="00F06F69"/>
    <w:rsid w:val="00F1638F"/>
    <w:rsid w:val="00F24C2A"/>
    <w:rsid w:val="00F3685E"/>
    <w:rsid w:val="00F40842"/>
    <w:rsid w:val="00F62DC8"/>
    <w:rsid w:val="00F712F1"/>
    <w:rsid w:val="00F7497F"/>
    <w:rsid w:val="00F834A5"/>
    <w:rsid w:val="00F92B61"/>
    <w:rsid w:val="00F95D4E"/>
    <w:rsid w:val="00FA7517"/>
    <w:rsid w:val="00FB07B6"/>
    <w:rsid w:val="00FC0444"/>
    <w:rsid w:val="00FC105B"/>
    <w:rsid w:val="00FE1CA8"/>
    <w:rsid w:val="00FE4DBD"/>
    <w:rsid w:val="00FF1B27"/>
    <w:rsid w:val="00FF28FD"/>
    <w:rsid w:val="00FF6EFB"/>
    <w:rsid w:val="0E730B50"/>
    <w:rsid w:val="107F4749"/>
    <w:rsid w:val="14476081"/>
    <w:rsid w:val="149A15B6"/>
    <w:rsid w:val="254222C9"/>
    <w:rsid w:val="278E0CC1"/>
    <w:rsid w:val="2BCC66FB"/>
    <w:rsid w:val="2D3657E7"/>
    <w:rsid w:val="2D401E6F"/>
    <w:rsid w:val="30A369B7"/>
    <w:rsid w:val="30D1313C"/>
    <w:rsid w:val="34FE12D1"/>
    <w:rsid w:val="36251E80"/>
    <w:rsid w:val="363F2551"/>
    <w:rsid w:val="3967356E"/>
    <w:rsid w:val="39BF11C1"/>
    <w:rsid w:val="3BFE4B4C"/>
    <w:rsid w:val="3CE63E8A"/>
    <w:rsid w:val="3CEE151E"/>
    <w:rsid w:val="3FA96D31"/>
    <w:rsid w:val="41D55575"/>
    <w:rsid w:val="4D02469D"/>
    <w:rsid w:val="4D1763AF"/>
    <w:rsid w:val="528B37D2"/>
    <w:rsid w:val="529650AF"/>
    <w:rsid w:val="545F2413"/>
    <w:rsid w:val="5EFE2C81"/>
    <w:rsid w:val="6EAD1EFE"/>
    <w:rsid w:val="7D06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97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97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9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6973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9736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97367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97367"/>
    <w:rPr>
      <w:rFonts w:cs="Times New Roman"/>
      <w:sz w:val="18"/>
      <w:szCs w:val="18"/>
    </w:rPr>
  </w:style>
  <w:style w:type="paragraph" w:styleId="a7">
    <w:name w:val="No Spacing"/>
    <w:basedOn w:val="a"/>
    <w:uiPriority w:val="99"/>
    <w:qFormat/>
    <w:rsid w:val="006973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6973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</Words>
  <Characters>354</Characters>
  <Application>Microsoft Office Word</Application>
  <DocSecurity>0</DocSecurity>
  <Lines>2</Lines>
  <Paragraphs>1</Paragraphs>
  <ScaleCrop>false</ScaleCrop>
  <Company>xitong114.com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姚兰</dc:creator>
  <cp:lastModifiedBy>熊娟</cp:lastModifiedBy>
  <cp:revision>9</cp:revision>
  <dcterms:created xsi:type="dcterms:W3CDTF">2019-12-24T08:23:00Z</dcterms:created>
  <dcterms:modified xsi:type="dcterms:W3CDTF">2019-12-25T02:15:00Z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