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587" w:rsidRDefault="00AA06A9">
      <w:pPr>
        <w:jc w:val="center"/>
        <w:rPr>
          <w:rFonts w:ascii="方正小标宋_GBK" w:eastAsia="方正小标宋_GBK" w:hAnsi="黑体"/>
          <w:snapToGrid w:val="0"/>
          <w:color w:val="FF0000"/>
          <w:spacing w:val="-80"/>
          <w:kern w:val="34"/>
          <w:sz w:val="84"/>
          <w:szCs w:val="84"/>
        </w:rPr>
      </w:pPr>
      <w:r>
        <w:rPr>
          <w:rFonts w:ascii="方正小标宋_GBK" w:eastAsia="方正小标宋_GBK" w:hAnsi="黑体" w:hint="eastAsia"/>
          <w:snapToGrid w:val="0"/>
          <w:color w:val="FF0000"/>
          <w:kern w:val="34"/>
          <w:sz w:val="84"/>
          <w:szCs w:val="84"/>
        </w:rPr>
        <w:t>残疾人工作简报</w:t>
      </w:r>
    </w:p>
    <w:p w:rsidR="00582587" w:rsidRDefault="00AA06A9" w:rsidP="00684D5E">
      <w:pPr>
        <w:spacing w:beforeLines="50" w:line="560" w:lineRule="exact"/>
        <w:jc w:val="center"/>
        <w:outlineLvl w:val="0"/>
        <w:rPr>
          <w:rFonts w:ascii="方正仿宋简体" w:eastAsia="方正仿宋简体"/>
          <w:sz w:val="32"/>
          <w:szCs w:val="32"/>
        </w:rPr>
      </w:pPr>
      <w:r>
        <w:rPr>
          <w:rFonts w:ascii="方正仿宋_GBK" w:eastAsia="方正仿宋_GBK" w:hint="eastAsia"/>
          <w:sz w:val="32"/>
          <w:szCs w:val="32"/>
        </w:rPr>
        <w:t>第</w:t>
      </w:r>
      <w:r>
        <w:rPr>
          <w:rFonts w:ascii="Times New Roman" w:eastAsia="方正仿宋_GBK" w:hAnsi="Times New Roman" w:hint="eastAsia"/>
          <w:sz w:val="32"/>
          <w:szCs w:val="32"/>
        </w:rPr>
        <w:t>34</w:t>
      </w:r>
      <w:r>
        <w:rPr>
          <w:rFonts w:ascii="方正仿宋_GBK" w:eastAsia="方正仿宋_GBK" w:hint="eastAsia"/>
          <w:sz w:val="32"/>
          <w:szCs w:val="32"/>
        </w:rPr>
        <w:t>期</w:t>
      </w:r>
    </w:p>
    <w:p w:rsidR="00582587" w:rsidRDefault="00582587">
      <w:pPr>
        <w:spacing w:line="560" w:lineRule="exact"/>
        <w:jc w:val="center"/>
        <w:rPr>
          <w:rFonts w:ascii="方正仿宋_GBK" w:eastAsia="方正仿宋_GBK"/>
          <w:sz w:val="32"/>
          <w:szCs w:val="32"/>
        </w:rPr>
      </w:pPr>
    </w:p>
    <w:p w:rsidR="00582587" w:rsidRDefault="00AA06A9">
      <w:pPr>
        <w:pBdr>
          <w:bottom w:val="single" w:sz="18" w:space="1" w:color="FF0000"/>
        </w:pBdr>
        <w:spacing w:line="560" w:lineRule="exact"/>
        <w:rPr>
          <w:rFonts w:ascii="方正仿宋简体" w:eastAsia="方正仿宋简体"/>
          <w:sz w:val="32"/>
          <w:szCs w:val="32"/>
        </w:rPr>
      </w:pPr>
      <w:r>
        <w:rPr>
          <w:rFonts w:ascii="方正仿宋_GBK" w:eastAsia="方正仿宋_GBK" w:hint="eastAsia"/>
          <w:sz w:val="32"/>
          <w:szCs w:val="32"/>
        </w:rPr>
        <w:t xml:space="preserve">攀枝花市东区残疾人联合会 </w:t>
      </w:r>
      <w:r>
        <w:rPr>
          <w:rFonts w:ascii="仿宋_GB2312" w:eastAsia="仿宋_GB2312"/>
          <w:sz w:val="32"/>
          <w:szCs w:val="32"/>
        </w:rPr>
        <w:t xml:space="preserve">            </w:t>
      </w:r>
      <w:r>
        <w:rPr>
          <w:rFonts w:ascii="Times New Roman" w:eastAsia="仿宋_GB2312" w:hAnsi="Times New Roman"/>
          <w:sz w:val="32"/>
          <w:szCs w:val="32"/>
        </w:rPr>
        <w:t xml:space="preserve"> </w:t>
      </w:r>
      <w:r>
        <w:rPr>
          <w:rFonts w:ascii="Times New Roman" w:eastAsia="方正仿宋简体" w:hAnsi="Times New Roman"/>
          <w:sz w:val="32"/>
          <w:szCs w:val="32"/>
        </w:rPr>
        <w:t>2019</w:t>
      </w:r>
      <w:r>
        <w:rPr>
          <w:rFonts w:ascii="方正仿宋_GBK" w:eastAsia="方正仿宋_GBK" w:hint="eastAsia"/>
          <w:sz w:val="32"/>
          <w:szCs w:val="32"/>
        </w:rPr>
        <w:t>年</w:t>
      </w:r>
      <w:r>
        <w:rPr>
          <w:rFonts w:ascii="Times New Roman" w:eastAsia="方正仿宋简体" w:hAnsi="Times New Roman" w:hint="eastAsia"/>
          <w:sz w:val="32"/>
          <w:szCs w:val="32"/>
        </w:rPr>
        <w:t>9</w:t>
      </w:r>
      <w:r>
        <w:rPr>
          <w:rFonts w:ascii="方正仿宋_GBK" w:eastAsia="方正仿宋_GBK" w:hint="eastAsia"/>
          <w:sz w:val="32"/>
          <w:szCs w:val="32"/>
        </w:rPr>
        <w:t>月</w:t>
      </w:r>
      <w:r>
        <w:rPr>
          <w:rFonts w:ascii="Times New Roman" w:eastAsia="方正仿宋_GBK" w:hAnsi="Times New Roman" w:hint="eastAsia"/>
          <w:sz w:val="32"/>
          <w:szCs w:val="32"/>
        </w:rPr>
        <w:t>5</w:t>
      </w:r>
      <w:r>
        <w:rPr>
          <w:rFonts w:ascii="方正仿宋_GBK" w:eastAsia="方正仿宋_GBK" w:hint="eastAsia"/>
          <w:sz w:val="32"/>
          <w:szCs w:val="32"/>
        </w:rPr>
        <w:t>日</w:t>
      </w:r>
    </w:p>
    <w:p w:rsidR="00582587" w:rsidRDefault="00582587">
      <w:pPr>
        <w:rPr>
          <w:rFonts w:ascii="仿宋_GB2312" w:eastAsia="仿宋_GB2312"/>
          <w:sz w:val="32"/>
          <w:szCs w:val="32"/>
        </w:rPr>
      </w:pPr>
    </w:p>
    <w:p w:rsidR="00582587" w:rsidRDefault="00AA06A9">
      <w:pPr>
        <w:rPr>
          <w:rFonts w:ascii="仿宋_GB2312" w:eastAsia="仿宋_GB2312"/>
          <w:sz w:val="32"/>
          <w:szCs w:val="32"/>
        </w:rPr>
      </w:pPr>
      <w:r>
        <w:rPr>
          <w:rFonts w:ascii="仿宋_GB2312" w:eastAsia="仿宋_GB2312" w:hint="eastAsia"/>
          <w:sz w:val="32"/>
          <w:szCs w:val="32"/>
        </w:rPr>
        <w:t xml:space="preserve"> </w:t>
      </w:r>
    </w:p>
    <w:p w:rsidR="00582587" w:rsidRDefault="00AA06A9">
      <w:pPr>
        <w:jc w:val="center"/>
        <w:rPr>
          <w:rFonts w:ascii="方正小标宋_GBK" w:eastAsia="方正小标宋_GBK" w:hAnsi="黑体"/>
          <w:sz w:val="38"/>
          <w:szCs w:val="38"/>
        </w:rPr>
      </w:pPr>
      <w:bookmarkStart w:id="0" w:name="_GoBack"/>
      <w:bookmarkEnd w:id="0"/>
      <w:r>
        <w:rPr>
          <w:rFonts w:ascii="方正小标宋_GBK" w:eastAsia="方正小标宋_GBK" w:hAnsi="黑体" w:hint="eastAsia"/>
          <w:sz w:val="38"/>
          <w:szCs w:val="38"/>
        </w:rPr>
        <w:t>东区残联召开各专门协会工作会</w:t>
      </w:r>
    </w:p>
    <w:p w:rsidR="00582587" w:rsidRDefault="00582587">
      <w:pPr>
        <w:rPr>
          <w:rFonts w:ascii="方正仿宋_GBK" w:eastAsia="方正仿宋_GBK" w:hAnsi="黑体"/>
          <w:sz w:val="33"/>
          <w:szCs w:val="33"/>
        </w:rPr>
      </w:pPr>
    </w:p>
    <w:p w:rsidR="00582587" w:rsidRDefault="00AA06A9">
      <w:pPr>
        <w:ind w:firstLineChars="200" w:firstLine="660"/>
        <w:jc w:val="left"/>
        <w:rPr>
          <w:rFonts w:ascii="方正仿宋_GBK" w:eastAsia="方正仿宋_GBK" w:hAnsi="仿宋"/>
          <w:noProof/>
          <w:color w:val="000000"/>
          <w:kern w:val="34"/>
          <w:sz w:val="33"/>
          <w:szCs w:val="33"/>
        </w:rPr>
      </w:pPr>
      <w:r>
        <w:rPr>
          <w:rFonts w:ascii="方正仿宋_GBK" w:eastAsia="方正仿宋_GBK" w:hAnsi="仿宋" w:hint="eastAsia"/>
          <w:noProof/>
          <w:kern w:val="34"/>
          <w:sz w:val="33"/>
          <w:szCs w:val="33"/>
        </w:rPr>
        <w:drawing>
          <wp:anchor distT="0" distB="0" distL="114300" distR="114300" simplePos="0" relativeHeight="3" behindDoc="1" locked="0" layoutInCell="1" allowOverlap="1">
            <wp:simplePos x="0" y="0"/>
            <wp:positionH relativeFrom="column">
              <wp:posOffset>2182495</wp:posOffset>
            </wp:positionH>
            <wp:positionV relativeFrom="paragraph">
              <wp:posOffset>190500</wp:posOffset>
            </wp:positionV>
            <wp:extent cx="3256914" cy="2438400"/>
            <wp:effectExtent l="19050" t="0" r="635" b="0"/>
            <wp:wrapTight wrapText="bothSides">
              <wp:wrapPolygon edited="0">
                <wp:start x="-126" y="0"/>
                <wp:lineTo x="-126" y="21431"/>
                <wp:lineTo x="21604" y="21431"/>
                <wp:lineTo x="21604" y="0"/>
                <wp:lineTo x="-126" y="0"/>
              </wp:wrapPolygon>
            </wp:wrapTight>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7" cstate="print"/>
                    <a:srcRect/>
                    <a:stretch/>
                  </pic:blipFill>
                  <pic:spPr>
                    <a:xfrm>
                      <a:off x="0" y="0"/>
                      <a:ext cx="3256914" cy="2438400"/>
                    </a:xfrm>
                    <a:prstGeom prst="rect">
                      <a:avLst/>
                    </a:prstGeom>
                  </pic:spPr>
                </pic:pic>
              </a:graphicData>
            </a:graphic>
          </wp:anchor>
        </w:drawing>
      </w:r>
      <w:r>
        <w:rPr>
          <w:rFonts w:ascii="方正仿宋_GBK" w:eastAsia="方正仿宋_GBK" w:hAnsi="仿宋" w:hint="eastAsia"/>
          <w:noProof/>
          <w:kern w:val="34"/>
          <w:sz w:val="33"/>
          <w:szCs w:val="33"/>
        </w:rPr>
        <w:t>为进一步促进残疾人专门协会工作的深入开展，发挥专门协会在残疾人事业发展中的积极作用， 9月5日下午，区残联组织召开东区各专门协会工作会。区残联工作人员以及</w:t>
      </w:r>
      <w:r>
        <w:rPr>
          <w:rFonts w:ascii="方正仿宋_GBK" w:eastAsia="方正仿宋_GBK" w:hAnsi="仿宋" w:hint="eastAsia"/>
          <w:noProof/>
          <w:color w:val="000000"/>
          <w:kern w:val="34"/>
          <w:sz w:val="33"/>
          <w:szCs w:val="33"/>
        </w:rPr>
        <w:t>肢残人协会、盲人协会、聋人协会、亲友协会的主席参加会议。</w:t>
      </w:r>
    </w:p>
    <w:p w:rsidR="00582587" w:rsidRDefault="00AA06A9">
      <w:pPr>
        <w:ind w:firstLineChars="200" w:firstLine="660"/>
        <w:jc w:val="left"/>
        <w:rPr>
          <w:rFonts w:ascii="方正仿宋_GBK" w:eastAsia="方正仿宋_GBK" w:hAnsi="仿宋"/>
          <w:noProof/>
          <w:kern w:val="34"/>
          <w:sz w:val="33"/>
          <w:szCs w:val="33"/>
        </w:rPr>
      </w:pPr>
      <w:r>
        <w:rPr>
          <w:rFonts w:ascii="方正仿宋_GBK" w:eastAsia="方正仿宋_GBK" w:hAnsi="仿宋" w:hint="eastAsia"/>
          <w:noProof/>
          <w:kern w:val="34"/>
          <w:sz w:val="33"/>
          <w:szCs w:val="33"/>
        </w:rPr>
        <w:t>座谈会由区残联理事长邓高主持，会上，维权股股长左勇权传达了《中国残联关于加强和改进专门协会工作意见 》《国务院办公厅关于向社会力量购买服务的指导意见》《财政部民政部工商总局关于印发&lt;政府购买服务管理办法（暂行）&gt;的通知》等文件精神。教就股股长张远明对今后一段时期专门协会开展工作形式提出具体建议。肢残协会负责人郭徽介绍肢残协会登记注册过程和承接项目的一些经验做法。其他协会的负责人也相继发言交流经验，</w:t>
      </w:r>
      <w:r>
        <w:rPr>
          <w:rFonts w:ascii="方正仿宋_GBK" w:eastAsia="方正仿宋_GBK" w:hAnsi="仿宋" w:hint="eastAsia"/>
          <w:noProof/>
          <w:kern w:val="34"/>
          <w:sz w:val="33"/>
          <w:szCs w:val="33"/>
        </w:rPr>
        <w:drawing>
          <wp:anchor distT="0" distB="0" distL="114300" distR="114300" simplePos="0" relativeHeight="2" behindDoc="1" locked="0" layoutInCell="1" allowOverlap="1">
            <wp:simplePos x="0" y="0"/>
            <wp:positionH relativeFrom="column">
              <wp:posOffset>2039620</wp:posOffset>
            </wp:positionH>
            <wp:positionV relativeFrom="paragraph">
              <wp:posOffset>115570</wp:posOffset>
            </wp:positionV>
            <wp:extent cx="3352800" cy="2514600"/>
            <wp:effectExtent l="19050" t="0" r="0" b="0"/>
            <wp:wrapTight wrapText="bothSides">
              <wp:wrapPolygon edited="0">
                <wp:start x="-123" y="0"/>
                <wp:lineTo x="-123" y="21436"/>
                <wp:lineTo x="21600" y="21436"/>
                <wp:lineTo x="21600" y="0"/>
                <wp:lineTo x="-123" y="0"/>
              </wp:wrapPolygon>
            </wp:wrapTight>
            <wp:docPr id="1027" name="图片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0"/>
                    <pic:cNvPicPr/>
                  </pic:nvPicPr>
                  <pic:blipFill>
                    <a:blip r:embed="rId8" cstate="print"/>
                    <a:srcRect/>
                    <a:stretch/>
                  </pic:blipFill>
                  <pic:spPr>
                    <a:xfrm>
                      <a:off x="0" y="0"/>
                      <a:ext cx="3352800" cy="2514600"/>
                    </a:xfrm>
                    <a:prstGeom prst="rect">
                      <a:avLst/>
                    </a:prstGeom>
                  </pic:spPr>
                </pic:pic>
              </a:graphicData>
            </a:graphic>
          </wp:anchor>
        </w:drawing>
      </w:r>
      <w:r>
        <w:rPr>
          <w:rFonts w:ascii="方正仿宋_GBK" w:eastAsia="方正仿宋_GBK" w:hAnsi="仿宋" w:hint="eastAsia"/>
          <w:noProof/>
          <w:kern w:val="34"/>
          <w:sz w:val="33"/>
          <w:szCs w:val="33"/>
        </w:rPr>
        <w:t>提出成立注册专门协会的意见和建议。</w:t>
      </w:r>
    </w:p>
    <w:p w:rsidR="00582587" w:rsidRDefault="00AA06A9">
      <w:pPr>
        <w:ind w:firstLineChars="200" w:firstLine="660"/>
        <w:jc w:val="left"/>
        <w:rPr>
          <w:rFonts w:ascii="方正仿宋_GBK" w:eastAsia="方正仿宋_GBK" w:hAnsi="仿宋"/>
          <w:noProof/>
          <w:kern w:val="34"/>
          <w:sz w:val="33"/>
          <w:szCs w:val="33"/>
        </w:rPr>
      </w:pPr>
      <w:r>
        <w:rPr>
          <w:rFonts w:ascii="方正仿宋_GBK" w:eastAsia="方正仿宋_GBK" w:hAnsi="仿宋" w:hint="eastAsia"/>
          <w:noProof/>
          <w:kern w:val="34"/>
          <w:sz w:val="33"/>
          <w:szCs w:val="33"/>
        </w:rPr>
        <w:t>区残联理事长邓高代表区残联对各专门协会过去一年来的辛勤工作表示感谢，并就新的一年里各专门协会的工作作出了具体要求。她指出，各专门协会一是要</w:t>
      </w:r>
      <w:r w:rsidRPr="00E711F2">
        <w:rPr>
          <w:rFonts w:ascii="方正仿宋_GBK" w:eastAsia="方正仿宋_GBK" w:hAnsi="仿宋" w:hint="eastAsia"/>
          <w:noProof/>
          <w:kern w:val="34"/>
          <w:sz w:val="33"/>
          <w:szCs w:val="33"/>
        </w:rPr>
        <w:t>紧密团结</w:t>
      </w:r>
      <w:r>
        <w:rPr>
          <w:rFonts w:ascii="方正仿宋_GBK" w:eastAsia="方正仿宋_GBK" w:hAnsi="仿宋" w:hint="eastAsia"/>
          <w:noProof/>
          <w:kern w:val="34"/>
          <w:sz w:val="33"/>
          <w:szCs w:val="33"/>
        </w:rPr>
        <w:t>在党的周围，坚持党的领导，围绕党和政府的中心工作开展工作；二是要进一步解放思想打开思路，积极开拓，学习领会中央重要文件精神，加快专门协会注册登记工作的步伐; 三是要宣传党的政策，宣扬社会正能量，做好群众工作；四是要拓展专门协会的功能，增强服务残疾人的能力，积极承接残疾人工作项目，充分发挥</w:t>
      </w:r>
      <w:r w:rsidRPr="00E711F2">
        <w:rPr>
          <w:rFonts w:ascii="方正仿宋_GBK" w:eastAsia="方正仿宋_GBK" w:hAnsi="仿宋" w:hint="eastAsia"/>
          <w:noProof/>
          <w:kern w:val="34"/>
          <w:sz w:val="33"/>
          <w:szCs w:val="33"/>
        </w:rPr>
        <w:t>联系</w:t>
      </w:r>
      <w:r>
        <w:rPr>
          <w:rFonts w:ascii="方正仿宋_GBK" w:eastAsia="方正仿宋_GBK" w:hAnsi="仿宋" w:hint="eastAsia"/>
          <w:noProof/>
          <w:kern w:val="34"/>
          <w:sz w:val="33"/>
          <w:szCs w:val="33"/>
        </w:rPr>
        <w:t>党和政府与残疾人的桥梁和纽带作用。</w:t>
      </w:r>
    </w:p>
    <w:sectPr w:rsidR="00582587" w:rsidSect="00582587">
      <w:footerReference w:type="even" r:id="rId9"/>
      <w:footerReference w:type="default" r:id="rId10"/>
      <w:pgSz w:w="11906" w:h="16838"/>
      <w:pgMar w:top="2098" w:right="1474" w:bottom="1985" w:left="1588" w:header="851" w:footer="992" w:gutter="0"/>
      <w:pgNumType w:fmt="numberInDash"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06A9" w:rsidRDefault="00AA06A9" w:rsidP="00582587">
      <w:r>
        <w:separator/>
      </w:r>
    </w:p>
  </w:endnote>
  <w:endnote w:type="continuationSeparator" w:id="1">
    <w:p w:rsidR="00AA06A9" w:rsidRDefault="00AA06A9" w:rsidP="0058258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_GBK">
    <w:altName w:val="方正小标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notTrueType/>
    <w:pitch w:val="fixed"/>
    <w:sig w:usb0="00000001" w:usb1="080E0000" w:usb2="00000010" w:usb3="00000000" w:csb0="00040000" w:csb1="00000000"/>
  </w:font>
  <w:font w:name="方正仿宋_GBK">
    <w:altName w:val="方正仿宋_GBK"/>
    <w:panose1 w:val="03000509000000000000"/>
    <w:charset w:val="86"/>
    <w:family w:val="script"/>
    <w:pitch w:val="fixed"/>
    <w:sig w:usb0="00000001" w:usb1="080E0000" w:usb2="00000010" w:usb3="00000000" w:csb0="00040000" w:csb1="00000000"/>
  </w:font>
  <w:font w:name="方正仿宋简体">
    <w:altName w:val="方正仿宋简体"/>
    <w:panose1 w:val="03000509000000000000"/>
    <w:charset w:val="86"/>
    <w:family w:val="script"/>
    <w:pitch w:val="fixed"/>
    <w:sig w:usb0="00000001" w:usb1="080E0000" w:usb2="00000010" w:usb3="00000000" w:csb0="00040000" w:csb1="00000000"/>
  </w:font>
  <w:font w:name="仿宋_GB2312">
    <w:altName w:val="仿宋_GB2312"/>
    <w:panose1 w:val="02010609030101010101"/>
    <w:charset w:val="86"/>
    <w:family w:val="modern"/>
    <w:pitch w:val="fixed"/>
    <w:sig w:usb0="00000001" w:usb1="080E0000" w:usb2="00000010" w:usb3="00000000" w:csb0="00040000" w:csb1="00000000"/>
  </w:font>
  <w:font w:name="仿宋">
    <w:altName w:val="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587" w:rsidRDefault="00684D5E">
    <w:pPr>
      <w:pStyle w:val="a4"/>
      <w:rPr>
        <w:rFonts w:ascii="宋体" w:hAnsi="宋体"/>
        <w:sz w:val="28"/>
        <w:szCs w:val="28"/>
      </w:rPr>
    </w:pPr>
    <w:r>
      <w:rPr>
        <w:rFonts w:ascii="宋体" w:hAnsi="宋体"/>
        <w:sz w:val="28"/>
        <w:szCs w:val="28"/>
      </w:rPr>
      <w:fldChar w:fldCharType="begin"/>
    </w:r>
    <w:r w:rsidR="00AA06A9">
      <w:rPr>
        <w:rFonts w:ascii="宋体" w:hAnsi="宋体"/>
        <w:sz w:val="28"/>
        <w:szCs w:val="28"/>
      </w:rPr>
      <w:instrText xml:space="preserve"> PAGE   \* MERGEFORMAT </w:instrText>
    </w:r>
    <w:r>
      <w:rPr>
        <w:rFonts w:ascii="宋体" w:hAnsi="宋体"/>
        <w:sz w:val="28"/>
        <w:szCs w:val="28"/>
      </w:rPr>
      <w:fldChar w:fldCharType="separate"/>
    </w:r>
    <w:r w:rsidR="004621CB" w:rsidRPr="004621CB">
      <w:rPr>
        <w:rFonts w:ascii="宋体" w:hAnsi="宋体"/>
        <w:noProof/>
        <w:sz w:val="28"/>
        <w:szCs w:val="28"/>
        <w:lang w:val="zh-CN"/>
      </w:rPr>
      <w:t>-</w:t>
    </w:r>
    <w:r w:rsidR="004621CB">
      <w:rPr>
        <w:rFonts w:ascii="宋体" w:hAnsi="宋体"/>
        <w:noProof/>
        <w:sz w:val="28"/>
        <w:szCs w:val="28"/>
      </w:rPr>
      <w:t xml:space="preserve"> 2 -</w:t>
    </w:r>
    <w:r>
      <w:rPr>
        <w:rFonts w:ascii="宋体" w:hAnsi="宋体"/>
        <w:sz w:val="28"/>
        <w:szCs w:val="28"/>
      </w:rPr>
      <w:fldChar w:fldCharType="end"/>
    </w:r>
  </w:p>
  <w:p w:rsidR="00582587" w:rsidRDefault="00582587">
    <w:pPr>
      <w:pStyle w:val="a4"/>
      <w:rPr>
        <w:rFonts w:ascii="宋体" w:hAnsi="宋体"/>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587" w:rsidRDefault="00684D5E">
    <w:pPr>
      <w:pStyle w:val="a4"/>
      <w:jc w:val="right"/>
      <w:rPr>
        <w:rFonts w:ascii="宋体" w:hAnsi="宋体"/>
        <w:sz w:val="28"/>
        <w:szCs w:val="28"/>
      </w:rPr>
    </w:pPr>
    <w:r>
      <w:rPr>
        <w:rFonts w:ascii="宋体" w:hAnsi="宋体"/>
        <w:sz w:val="28"/>
        <w:szCs w:val="28"/>
      </w:rPr>
      <w:fldChar w:fldCharType="begin"/>
    </w:r>
    <w:r w:rsidR="00AA06A9">
      <w:rPr>
        <w:rFonts w:ascii="宋体" w:hAnsi="宋体"/>
        <w:sz w:val="28"/>
        <w:szCs w:val="28"/>
      </w:rPr>
      <w:instrText xml:space="preserve"> PAGE   \* MERGEFORMAT </w:instrText>
    </w:r>
    <w:r>
      <w:rPr>
        <w:rFonts w:ascii="宋体" w:hAnsi="宋体"/>
        <w:sz w:val="28"/>
        <w:szCs w:val="28"/>
      </w:rPr>
      <w:fldChar w:fldCharType="separate"/>
    </w:r>
    <w:r w:rsidR="004621CB" w:rsidRPr="004621CB">
      <w:rPr>
        <w:rFonts w:ascii="宋体" w:hAnsi="宋体"/>
        <w:noProof/>
        <w:sz w:val="28"/>
        <w:szCs w:val="28"/>
        <w:lang w:val="zh-CN"/>
      </w:rPr>
      <w:t>-</w:t>
    </w:r>
    <w:r w:rsidR="004621CB">
      <w:rPr>
        <w:rFonts w:ascii="宋体" w:hAnsi="宋体"/>
        <w:noProof/>
        <w:sz w:val="28"/>
        <w:szCs w:val="28"/>
      </w:rPr>
      <w:t xml:space="preserve"> 1 -</w:t>
    </w:r>
    <w:r>
      <w:rPr>
        <w:rFonts w:ascii="宋体" w:hAnsi="宋体"/>
        <w:sz w:val="28"/>
        <w:szCs w:val="28"/>
      </w:rPr>
      <w:fldChar w:fldCharType="end"/>
    </w:r>
  </w:p>
  <w:p w:rsidR="00582587" w:rsidRDefault="00582587">
    <w:pPr>
      <w:pStyle w:val="a4"/>
      <w:jc w:val="right"/>
      <w:rPr>
        <w:rFonts w:ascii="宋体" w:hAnsi="宋体"/>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06A9" w:rsidRDefault="00AA06A9" w:rsidP="00582587">
      <w:r>
        <w:separator/>
      </w:r>
    </w:p>
  </w:footnote>
  <w:footnote w:type="continuationSeparator" w:id="1">
    <w:p w:rsidR="00AA06A9" w:rsidRDefault="00AA06A9" w:rsidP="005825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evenAndOddHeaders/>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2587"/>
    <w:rsid w:val="004621CB"/>
    <w:rsid w:val="00582587"/>
    <w:rsid w:val="00684D5E"/>
    <w:rsid w:val="00AA06A9"/>
    <w:rsid w:val="00E711F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58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rsid w:val="00582587"/>
    <w:rPr>
      <w:sz w:val="18"/>
      <w:szCs w:val="18"/>
    </w:rPr>
  </w:style>
  <w:style w:type="paragraph" w:styleId="a4">
    <w:name w:val="footer"/>
    <w:basedOn w:val="a"/>
    <w:link w:val="Char0"/>
    <w:uiPriority w:val="99"/>
    <w:qFormat/>
    <w:rsid w:val="00582587"/>
    <w:pPr>
      <w:tabs>
        <w:tab w:val="center" w:pos="4153"/>
        <w:tab w:val="right" w:pos="8306"/>
      </w:tabs>
      <w:snapToGrid w:val="0"/>
      <w:jc w:val="left"/>
    </w:pPr>
    <w:rPr>
      <w:sz w:val="18"/>
      <w:szCs w:val="18"/>
    </w:rPr>
  </w:style>
  <w:style w:type="paragraph" w:styleId="a5">
    <w:name w:val="header"/>
    <w:basedOn w:val="a"/>
    <w:link w:val="Char1"/>
    <w:uiPriority w:val="99"/>
    <w:qFormat/>
    <w:rsid w:val="00582587"/>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rsid w:val="00582587"/>
    <w:pPr>
      <w:widowControl/>
      <w:spacing w:before="100" w:beforeAutospacing="1" w:after="100" w:afterAutospacing="1"/>
      <w:jc w:val="left"/>
    </w:pPr>
    <w:rPr>
      <w:rFonts w:ascii="宋体" w:hAnsi="宋体" w:cs="宋体"/>
      <w:kern w:val="0"/>
      <w:sz w:val="24"/>
      <w:szCs w:val="24"/>
    </w:rPr>
  </w:style>
  <w:style w:type="character" w:customStyle="1" w:styleId="Char1">
    <w:name w:val="页眉 Char"/>
    <w:basedOn w:val="a0"/>
    <w:link w:val="a5"/>
    <w:uiPriority w:val="99"/>
    <w:qFormat/>
    <w:rsid w:val="00582587"/>
    <w:rPr>
      <w:rFonts w:cs="Times New Roman"/>
      <w:sz w:val="18"/>
      <w:szCs w:val="18"/>
    </w:rPr>
  </w:style>
  <w:style w:type="character" w:customStyle="1" w:styleId="Char0">
    <w:name w:val="页脚 Char"/>
    <w:basedOn w:val="a0"/>
    <w:link w:val="a4"/>
    <w:uiPriority w:val="99"/>
    <w:qFormat/>
    <w:rsid w:val="00582587"/>
    <w:rPr>
      <w:rFonts w:cs="Times New Roman"/>
      <w:sz w:val="18"/>
      <w:szCs w:val="18"/>
    </w:rPr>
  </w:style>
  <w:style w:type="character" w:customStyle="1" w:styleId="Char">
    <w:name w:val="批注框文本 Char"/>
    <w:basedOn w:val="a0"/>
    <w:link w:val="a3"/>
    <w:uiPriority w:val="99"/>
    <w:qFormat/>
    <w:rsid w:val="00582587"/>
    <w:rPr>
      <w:rFonts w:cs="Times New Roman"/>
      <w:sz w:val="18"/>
      <w:szCs w:val="18"/>
    </w:rPr>
  </w:style>
  <w:style w:type="paragraph" w:styleId="a7">
    <w:name w:val="No Spacing"/>
    <w:basedOn w:val="a"/>
    <w:uiPriority w:val="99"/>
    <w:qFormat/>
    <w:rsid w:val="00582587"/>
    <w:pPr>
      <w:widowControl/>
      <w:spacing w:before="100" w:beforeAutospacing="1" w:after="100" w:afterAutospacing="1"/>
      <w:jc w:val="left"/>
    </w:pPr>
    <w:rPr>
      <w:rFonts w:ascii="宋体" w:hAnsi="宋体" w:cs="宋体"/>
      <w:kern w:val="0"/>
      <w:sz w:val="24"/>
      <w:szCs w:val="24"/>
    </w:rPr>
  </w:style>
  <w:style w:type="paragraph" w:customStyle="1" w:styleId="1">
    <w:name w:val="列出段落1"/>
    <w:basedOn w:val="a"/>
    <w:qFormat/>
    <w:rsid w:val="00582587"/>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2</Pages>
  <Words>597</Words>
  <Characters>35</Characters>
  <Application>Microsoft Office Word</Application>
  <DocSecurity>0</DocSecurity>
  <Lines>1</Lines>
  <Paragraphs>1</Paragraphs>
  <ScaleCrop>false</ScaleCrop>
  <Company>xitong114.com</Company>
  <LinksUpToDate>false</LinksUpToDate>
  <CharactersWithSpaces>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姚兰</dc:creator>
  <cp:lastModifiedBy>熊娟</cp:lastModifiedBy>
  <cp:revision>136</cp:revision>
  <dcterms:created xsi:type="dcterms:W3CDTF">2019-06-05T02:16:00Z</dcterms:created>
  <dcterms:modified xsi:type="dcterms:W3CDTF">2019-09-06T00:37:00Z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