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BF" w:rsidRDefault="00505A32">
      <w:pPr>
        <w:jc w:val="center"/>
        <w:rPr>
          <w:rFonts w:ascii="方正小标宋_GBK" w:eastAsia="方正小标宋_GBK" w:hAnsi="黑体"/>
          <w:snapToGrid w:val="0"/>
          <w:color w:val="FF0000"/>
          <w:spacing w:val="-80"/>
          <w:kern w:val="34"/>
          <w:sz w:val="84"/>
          <w:szCs w:val="84"/>
        </w:rPr>
      </w:pPr>
      <w:r>
        <w:rPr>
          <w:rFonts w:ascii="方正小标宋_GBK" w:eastAsia="方正小标宋_GBK" w:hAnsi="黑体" w:hint="eastAsia"/>
          <w:snapToGrid w:val="0"/>
          <w:color w:val="FF0000"/>
          <w:kern w:val="34"/>
          <w:sz w:val="84"/>
          <w:szCs w:val="84"/>
        </w:rPr>
        <w:t>残疾人工作简报</w:t>
      </w:r>
    </w:p>
    <w:p w:rsidR="006721BF" w:rsidRDefault="00505A32" w:rsidP="003F3FC3">
      <w:pPr>
        <w:spacing w:beforeLines="50" w:line="560" w:lineRule="exact"/>
        <w:jc w:val="center"/>
        <w:outlineLvl w:val="0"/>
        <w:rPr>
          <w:rFonts w:ascii="方正仿宋简体" w:eastAsia="方正仿宋简体"/>
          <w:sz w:val="32"/>
          <w:szCs w:val="32"/>
        </w:rPr>
      </w:pPr>
      <w:r>
        <w:rPr>
          <w:rFonts w:ascii="方正仿宋_GBK" w:eastAsia="方正仿宋_GBK" w:hint="eastAsia"/>
          <w:sz w:val="32"/>
          <w:szCs w:val="32"/>
        </w:rPr>
        <w:t>第</w:t>
      </w:r>
      <w:r w:rsidR="00807900">
        <w:rPr>
          <w:rFonts w:ascii="Times New Roman" w:eastAsia="方正仿宋_GBK" w:hAnsi="Times New Roman" w:hint="eastAsia"/>
          <w:sz w:val="32"/>
          <w:szCs w:val="32"/>
        </w:rPr>
        <w:t>20</w:t>
      </w:r>
      <w:r>
        <w:rPr>
          <w:rFonts w:ascii="方正仿宋_GBK" w:eastAsia="方正仿宋_GBK" w:hint="eastAsia"/>
          <w:sz w:val="32"/>
          <w:szCs w:val="32"/>
        </w:rPr>
        <w:t>期</w:t>
      </w:r>
    </w:p>
    <w:p w:rsidR="006721BF" w:rsidRDefault="006721BF">
      <w:pPr>
        <w:spacing w:line="560" w:lineRule="exact"/>
        <w:jc w:val="center"/>
        <w:rPr>
          <w:rFonts w:ascii="方正仿宋_GBK" w:eastAsia="方正仿宋_GBK"/>
          <w:sz w:val="32"/>
          <w:szCs w:val="32"/>
        </w:rPr>
      </w:pPr>
    </w:p>
    <w:p w:rsidR="006721BF" w:rsidRDefault="00505A32">
      <w:pPr>
        <w:pBdr>
          <w:bottom w:val="single" w:sz="18" w:space="1" w:color="FF0000"/>
        </w:pBdr>
        <w:spacing w:line="560" w:lineRule="exact"/>
        <w:rPr>
          <w:rFonts w:ascii="方正仿宋简体" w:eastAsia="方正仿宋简体"/>
          <w:sz w:val="32"/>
          <w:szCs w:val="32"/>
        </w:rPr>
      </w:pPr>
      <w:r>
        <w:rPr>
          <w:rFonts w:ascii="方正仿宋_GBK" w:eastAsia="方正仿宋_GBK" w:hint="eastAsia"/>
          <w:sz w:val="32"/>
          <w:szCs w:val="32"/>
        </w:rPr>
        <w:t xml:space="preserve">攀枝花市东区残疾人联合会 </w:t>
      </w:r>
      <w:r>
        <w:rPr>
          <w:rFonts w:ascii="仿宋_GB2312" w:eastAsia="仿宋_GB2312"/>
          <w:sz w:val="32"/>
          <w:szCs w:val="32"/>
        </w:rPr>
        <w:t xml:space="preserve">            </w:t>
      </w:r>
      <w:r>
        <w:rPr>
          <w:rFonts w:ascii="Times New Roman" w:eastAsia="仿宋_GB2312" w:hAnsi="Times New Roman"/>
          <w:sz w:val="32"/>
          <w:szCs w:val="32"/>
        </w:rPr>
        <w:t xml:space="preserve"> </w:t>
      </w:r>
      <w:r>
        <w:rPr>
          <w:rFonts w:ascii="Times New Roman" w:eastAsia="方正仿宋简体" w:hAnsi="Times New Roman"/>
          <w:sz w:val="32"/>
          <w:szCs w:val="32"/>
        </w:rPr>
        <w:t>2019</w:t>
      </w:r>
      <w:r>
        <w:rPr>
          <w:rFonts w:ascii="方正仿宋_GBK" w:eastAsia="方正仿宋_GBK" w:hint="eastAsia"/>
          <w:sz w:val="32"/>
          <w:szCs w:val="32"/>
        </w:rPr>
        <w:t>年</w:t>
      </w:r>
      <w:r>
        <w:rPr>
          <w:rFonts w:ascii="Times New Roman" w:eastAsia="方正仿宋简体" w:hAnsi="Times New Roman" w:hint="eastAsia"/>
          <w:sz w:val="32"/>
          <w:szCs w:val="32"/>
        </w:rPr>
        <w:t>6</w:t>
      </w:r>
      <w:r>
        <w:rPr>
          <w:rFonts w:ascii="方正仿宋_GBK" w:eastAsia="方正仿宋_GBK" w:hint="eastAsia"/>
          <w:sz w:val="32"/>
          <w:szCs w:val="32"/>
        </w:rPr>
        <w:t>月</w:t>
      </w:r>
      <w:r w:rsidR="00807900">
        <w:rPr>
          <w:rFonts w:ascii="Times New Roman" w:eastAsia="方正仿宋简体" w:hAnsi="Times New Roman" w:hint="eastAsia"/>
          <w:sz w:val="32"/>
          <w:szCs w:val="32"/>
        </w:rPr>
        <w:t>17</w:t>
      </w:r>
      <w:r>
        <w:rPr>
          <w:rFonts w:ascii="方正仿宋_GBK" w:eastAsia="方正仿宋_GBK" w:hint="eastAsia"/>
          <w:sz w:val="32"/>
          <w:szCs w:val="32"/>
        </w:rPr>
        <w:t>日</w:t>
      </w:r>
    </w:p>
    <w:p w:rsidR="006721BF" w:rsidRDefault="006721BF">
      <w:pPr>
        <w:rPr>
          <w:rFonts w:ascii="仿宋_GB2312" w:eastAsia="仿宋_GB2312"/>
          <w:sz w:val="32"/>
          <w:szCs w:val="32"/>
        </w:rPr>
      </w:pPr>
    </w:p>
    <w:p w:rsidR="006721BF" w:rsidRDefault="00505A32">
      <w:pPr>
        <w:rPr>
          <w:rFonts w:ascii="仿宋_GB2312" w:eastAsia="仿宋_GB2312"/>
          <w:sz w:val="32"/>
          <w:szCs w:val="32"/>
        </w:rPr>
      </w:pPr>
      <w:r>
        <w:rPr>
          <w:rFonts w:ascii="仿宋_GB2312" w:eastAsia="仿宋_GB2312" w:hint="eastAsia"/>
          <w:sz w:val="32"/>
          <w:szCs w:val="32"/>
        </w:rPr>
        <w:t xml:space="preserve"> </w:t>
      </w:r>
    </w:p>
    <w:p w:rsidR="003F3FC3" w:rsidRPr="000D1D89" w:rsidRDefault="00FB122A" w:rsidP="00FB122A">
      <w:pPr>
        <w:jc w:val="center"/>
        <w:rPr>
          <w:rFonts w:ascii="方正小标宋_GBK" w:eastAsia="方正小标宋_GBK" w:hAnsi="黑体" w:hint="eastAsia"/>
          <w:color w:val="000000" w:themeColor="text1"/>
          <w:sz w:val="38"/>
          <w:szCs w:val="38"/>
        </w:rPr>
      </w:pPr>
      <w:bookmarkStart w:id="0" w:name="_GoBack"/>
      <w:bookmarkEnd w:id="0"/>
      <w:r w:rsidRPr="000D1D89">
        <w:rPr>
          <w:rFonts w:ascii="方正小标宋_GBK" w:eastAsia="方正小标宋_GBK" w:hAnsi="黑体" w:hint="eastAsia"/>
          <w:color w:val="000000" w:themeColor="text1"/>
          <w:sz w:val="38"/>
          <w:szCs w:val="38"/>
        </w:rPr>
        <w:t>东区</w:t>
      </w:r>
      <w:r w:rsidRPr="000D1D89">
        <w:rPr>
          <w:rFonts w:ascii="方正小标宋_GBK" w:eastAsia="方正小标宋_GBK" w:hAnsi="黑体"/>
          <w:color w:val="000000" w:themeColor="text1"/>
          <w:sz w:val="38"/>
          <w:szCs w:val="38"/>
        </w:rPr>
        <w:t>2019</w:t>
      </w:r>
      <w:r w:rsidRPr="000D1D89">
        <w:rPr>
          <w:rFonts w:ascii="方正小标宋_GBK" w:eastAsia="方正小标宋_GBK" w:hAnsi="黑体" w:hint="eastAsia"/>
          <w:color w:val="000000" w:themeColor="text1"/>
          <w:sz w:val="38"/>
          <w:szCs w:val="38"/>
        </w:rPr>
        <w:t>年残联首期残疾人按摩技能提升（高级）</w:t>
      </w:r>
    </w:p>
    <w:p w:rsidR="00FB122A" w:rsidRPr="000D1D89" w:rsidRDefault="00FB122A" w:rsidP="00FB122A">
      <w:pPr>
        <w:jc w:val="center"/>
        <w:rPr>
          <w:rFonts w:ascii="方正小标宋_GBK" w:eastAsia="方正小标宋_GBK" w:hAnsi="黑体"/>
          <w:color w:val="000000" w:themeColor="text1"/>
          <w:sz w:val="38"/>
          <w:szCs w:val="38"/>
        </w:rPr>
      </w:pPr>
      <w:r w:rsidRPr="000D1D89">
        <w:rPr>
          <w:rFonts w:ascii="方正小标宋_GBK" w:eastAsia="方正小标宋_GBK" w:hAnsi="黑体" w:hint="eastAsia"/>
          <w:color w:val="000000" w:themeColor="text1"/>
          <w:sz w:val="38"/>
          <w:szCs w:val="38"/>
        </w:rPr>
        <w:t>培训班圆满结业</w:t>
      </w:r>
    </w:p>
    <w:p w:rsidR="006721BF" w:rsidRPr="000D1D89" w:rsidRDefault="006721BF">
      <w:pPr>
        <w:rPr>
          <w:rFonts w:ascii="方正仿宋_GBK" w:eastAsia="方正仿宋_GBK" w:hAnsi="黑体"/>
          <w:color w:val="000000" w:themeColor="text1"/>
          <w:sz w:val="33"/>
          <w:szCs w:val="33"/>
        </w:rPr>
      </w:pPr>
    </w:p>
    <w:p w:rsidR="00FB122A" w:rsidRPr="000D1D89" w:rsidRDefault="00F52095" w:rsidP="003F3FC3">
      <w:pPr>
        <w:ind w:firstLineChars="200" w:firstLine="660"/>
        <w:jc w:val="left"/>
        <w:rPr>
          <w:rFonts w:ascii="方正仿宋_GBK" w:eastAsia="方正仿宋_GBK" w:hAnsi="仿宋" w:cs="仿宋" w:hint="eastAsia"/>
          <w:color w:val="000000" w:themeColor="text1"/>
          <w:sz w:val="33"/>
          <w:szCs w:val="33"/>
        </w:rPr>
      </w:pPr>
      <w:r>
        <w:rPr>
          <w:rFonts w:ascii="Times New Roman" w:eastAsia="方正仿宋_GBK" w:hAnsi="Times New Roman"/>
          <w:noProof/>
          <w:color w:val="000000" w:themeColor="text1"/>
          <w:sz w:val="33"/>
          <w:szCs w:val="33"/>
        </w:rPr>
        <w:drawing>
          <wp:anchor distT="0" distB="0" distL="114300" distR="114300" simplePos="0" relativeHeight="251661312" behindDoc="1" locked="0" layoutInCell="1" allowOverlap="1">
            <wp:simplePos x="0" y="0"/>
            <wp:positionH relativeFrom="column">
              <wp:posOffset>2477770</wp:posOffset>
            </wp:positionH>
            <wp:positionV relativeFrom="paragraph">
              <wp:posOffset>1461135</wp:posOffset>
            </wp:positionV>
            <wp:extent cx="3009900" cy="2114550"/>
            <wp:effectExtent l="19050" t="0" r="0" b="0"/>
            <wp:wrapTight wrapText="bothSides">
              <wp:wrapPolygon edited="0">
                <wp:start x="-137" y="0"/>
                <wp:lineTo x="-137" y="21405"/>
                <wp:lineTo x="21600" y="21405"/>
                <wp:lineTo x="21600" y="0"/>
                <wp:lineTo x="-137" y="0"/>
              </wp:wrapPolygon>
            </wp:wrapTight>
            <wp:docPr id="15" name="图片 7" descr="C:\Users\Administrator\Desktop\首期按摩培训、志愿按摩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首期按摩培训、志愿按摩1.jpg"/>
                    <pic:cNvPicPr>
                      <a:picLocks noChangeAspect="1" noChangeArrowheads="1"/>
                    </pic:cNvPicPr>
                  </pic:nvPicPr>
                  <pic:blipFill>
                    <a:blip r:embed="rId7"/>
                    <a:srcRect/>
                    <a:stretch>
                      <a:fillRect/>
                    </a:stretch>
                  </pic:blipFill>
                  <pic:spPr bwMode="auto">
                    <a:xfrm>
                      <a:off x="0" y="0"/>
                      <a:ext cx="3009900" cy="2114550"/>
                    </a:xfrm>
                    <a:prstGeom prst="rect">
                      <a:avLst/>
                    </a:prstGeom>
                    <a:noFill/>
                    <a:ln w="9525">
                      <a:noFill/>
                      <a:miter lim="800000"/>
                      <a:headEnd/>
                      <a:tailEnd/>
                    </a:ln>
                  </pic:spPr>
                </pic:pic>
              </a:graphicData>
            </a:graphic>
          </wp:anchor>
        </w:drawing>
      </w:r>
      <w:r w:rsidR="00FB122A" w:rsidRPr="000D1D89">
        <w:rPr>
          <w:rFonts w:ascii="Times New Roman" w:eastAsia="方正仿宋_GBK" w:hAnsi="Times New Roman"/>
          <w:color w:val="000000" w:themeColor="text1"/>
          <w:sz w:val="33"/>
          <w:szCs w:val="33"/>
        </w:rPr>
        <w:t>6</w:t>
      </w:r>
      <w:r w:rsidR="00FB122A" w:rsidRPr="000D1D89">
        <w:rPr>
          <w:rFonts w:ascii="方正仿宋_GBK" w:eastAsia="方正仿宋_GBK" w:hAnsi="仿宋" w:cs="仿宋" w:hint="eastAsia"/>
          <w:color w:val="000000" w:themeColor="text1"/>
          <w:sz w:val="33"/>
          <w:szCs w:val="33"/>
        </w:rPr>
        <w:t>月</w:t>
      </w:r>
      <w:r w:rsidR="00FB122A" w:rsidRPr="000D1D89">
        <w:rPr>
          <w:rFonts w:ascii="Times New Roman" w:eastAsia="方正仿宋_GBK" w:hAnsi="Times New Roman"/>
          <w:color w:val="000000" w:themeColor="text1"/>
          <w:sz w:val="33"/>
          <w:szCs w:val="33"/>
        </w:rPr>
        <w:t>15</w:t>
      </w:r>
      <w:r w:rsidR="00FB122A" w:rsidRPr="000D1D89">
        <w:rPr>
          <w:rFonts w:ascii="方正仿宋_GBK" w:eastAsia="方正仿宋_GBK" w:hAnsi="仿宋" w:cs="仿宋" w:hint="eastAsia"/>
          <w:color w:val="000000" w:themeColor="text1"/>
          <w:sz w:val="33"/>
          <w:szCs w:val="33"/>
        </w:rPr>
        <w:t>日中午，在一片掌声中，为期十天的</w:t>
      </w:r>
      <w:r w:rsidR="00FB122A" w:rsidRPr="000D1D89">
        <w:rPr>
          <w:rFonts w:ascii="Times New Roman" w:eastAsia="方正仿宋_GBK" w:hAnsi="Times New Roman"/>
          <w:color w:val="000000" w:themeColor="text1"/>
          <w:sz w:val="33"/>
          <w:szCs w:val="33"/>
        </w:rPr>
        <w:t>2019</w:t>
      </w:r>
      <w:r w:rsidR="00FB122A" w:rsidRPr="000D1D89">
        <w:rPr>
          <w:rFonts w:ascii="方正仿宋_GBK" w:eastAsia="方正仿宋_GBK" w:hAnsi="仿宋" w:cs="仿宋" w:hint="eastAsia"/>
          <w:color w:val="000000" w:themeColor="text1"/>
          <w:sz w:val="33"/>
          <w:szCs w:val="33"/>
        </w:rPr>
        <w:t>年东区残联首期残疾人按摩技能提升（高级）培训班圆满结束，全体学员顺利结业。本次培训，东区总工会给予了大力支持，免费为学员们提供了舒适宽敞的培训场地。市残联、市残疾人就业服务中心领导莅临指导，市残联教就科科长骆登志在开班仪式上讲话，他强调攀枝花市残</w:t>
      </w:r>
      <w:r w:rsidR="00FB122A" w:rsidRPr="000D1D89">
        <w:rPr>
          <w:rFonts w:ascii="方正仿宋_GBK" w:eastAsia="方正仿宋_GBK" w:hAnsi="仿宋" w:cs="仿宋" w:hint="eastAsia"/>
          <w:color w:val="000000" w:themeColor="text1"/>
          <w:sz w:val="33"/>
          <w:szCs w:val="33"/>
        </w:rPr>
        <w:lastRenderedPageBreak/>
        <w:t>疾人按摩行业要有培育高精尖残疾人按摩师的思路，力争在全省前六的基础上再上台阶，向全国残疾人按摩师职业技能竞赛看齐。</w:t>
      </w:r>
    </w:p>
    <w:p w:rsidR="00FB122A" w:rsidRPr="000D1D89" w:rsidRDefault="00F5797F" w:rsidP="00FB122A">
      <w:pPr>
        <w:spacing w:line="640" w:lineRule="exact"/>
        <w:ind w:firstLine="645"/>
        <w:rPr>
          <w:rFonts w:ascii="方正仿宋_GBK" w:eastAsia="方正仿宋_GBK" w:hAnsi="仿宋" w:cs="仿宋" w:hint="eastAsia"/>
          <w:color w:val="000000" w:themeColor="text1"/>
          <w:sz w:val="33"/>
          <w:szCs w:val="33"/>
        </w:rPr>
      </w:pPr>
      <w:r>
        <w:rPr>
          <w:rFonts w:ascii="方正仿宋_GBK" w:eastAsia="方正仿宋_GBK" w:hint="eastAsia"/>
          <w:noProof/>
          <w:color w:val="000000" w:themeColor="text1"/>
          <w:sz w:val="33"/>
          <w:szCs w:val="33"/>
        </w:rPr>
        <w:drawing>
          <wp:anchor distT="0" distB="0" distL="114300" distR="114300" simplePos="0" relativeHeight="251659264" behindDoc="1" locked="0" layoutInCell="1" allowOverlap="1">
            <wp:simplePos x="0" y="0"/>
            <wp:positionH relativeFrom="column">
              <wp:posOffset>229870</wp:posOffset>
            </wp:positionH>
            <wp:positionV relativeFrom="paragraph">
              <wp:posOffset>2998470</wp:posOffset>
            </wp:positionV>
            <wp:extent cx="5267325" cy="2633345"/>
            <wp:effectExtent l="19050" t="0" r="9525" b="0"/>
            <wp:wrapTight wrapText="bothSides">
              <wp:wrapPolygon edited="0">
                <wp:start x="-78" y="0"/>
                <wp:lineTo x="-78" y="21407"/>
                <wp:lineTo x="21639" y="21407"/>
                <wp:lineTo x="21639" y="0"/>
                <wp:lineTo x="-78" y="0"/>
              </wp:wrapPolygon>
            </wp:wrapTight>
            <wp:docPr id="13" name="图片 6" descr="C:\Users\Administrator\AppData\Roaming\Tencent\Users\1571217608\QQ\WinTemp\RichOle\_PG)Q%S@(A%%1XIY8NUT[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Roaming\Tencent\Users\1571217608\QQ\WinTemp\RichOle\_PG)Q%S@(A%%1XIY8NUT[5D.png"/>
                    <pic:cNvPicPr>
                      <a:picLocks noChangeAspect="1" noChangeArrowheads="1"/>
                    </pic:cNvPicPr>
                  </pic:nvPicPr>
                  <pic:blipFill>
                    <a:blip r:embed="rId8"/>
                    <a:srcRect/>
                    <a:stretch>
                      <a:fillRect/>
                    </a:stretch>
                  </pic:blipFill>
                  <pic:spPr bwMode="auto">
                    <a:xfrm>
                      <a:off x="0" y="0"/>
                      <a:ext cx="5267325" cy="2633345"/>
                    </a:xfrm>
                    <a:prstGeom prst="rect">
                      <a:avLst/>
                    </a:prstGeom>
                    <a:noFill/>
                    <a:ln w="9525">
                      <a:noFill/>
                      <a:miter lim="800000"/>
                      <a:headEnd/>
                      <a:tailEnd/>
                    </a:ln>
                  </pic:spPr>
                </pic:pic>
              </a:graphicData>
            </a:graphic>
          </wp:anchor>
        </w:drawing>
      </w:r>
      <w:r w:rsidR="00FB122A" w:rsidRPr="000D1D89">
        <w:rPr>
          <w:rFonts w:ascii="方正仿宋_GBK" w:eastAsia="方正仿宋_GBK" w:hint="eastAsia"/>
          <w:color w:val="000000" w:themeColor="text1"/>
          <w:sz w:val="33"/>
          <w:szCs w:val="33"/>
        </w:rPr>
        <w:t>本期培训班</w:t>
      </w:r>
      <w:r w:rsidR="00FB122A" w:rsidRPr="000D1D89">
        <w:rPr>
          <w:rFonts w:ascii="方正仿宋_GBK" w:eastAsia="方正仿宋_GBK" w:hAnsi="宋体" w:cs="宋体" w:hint="eastAsia"/>
          <w:color w:val="000000" w:themeColor="text1"/>
          <w:kern w:val="0"/>
          <w:sz w:val="33"/>
          <w:szCs w:val="33"/>
        </w:rPr>
        <w:t>本着节约、高效、规范原则，由东区残联主办，</w:t>
      </w:r>
      <w:r w:rsidR="00FB122A" w:rsidRPr="000D1D89">
        <w:rPr>
          <w:rFonts w:ascii="方正仿宋_GBK" w:eastAsia="方正仿宋_GBK" w:hAnsi="仿宋" w:cs="仿宋" w:hint="eastAsia"/>
          <w:color w:val="000000" w:themeColor="text1"/>
          <w:sz w:val="33"/>
          <w:szCs w:val="33"/>
        </w:rPr>
        <w:t>东区肢残人协会承办，委托第三方现场授课。通过10天理论授课与临床实操的培训学习，培训班11名学员在各种常见不适症、全身保健按摩、医疗按摩等方面都有不同程度的提高。掌握了肩颈、腰椎病按摩疗法；对感冒、发烧、肠胃病等常见症能初步辨症并对症采取理疗；部分掌握关节炎、腱鞘炎、失枕等病症的辅助疗法。</w:t>
      </w:r>
    </w:p>
    <w:p w:rsidR="00FB122A" w:rsidRPr="000D1D89" w:rsidRDefault="00FB122A" w:rsidP="00FB122A">
      <w:pPr>
        <w:spacing w:line="620" w:lineRule="exact"/>
        <w:ind w:firstLine="645"/>
        <w:rPr>
          <w:rFonts w:ascii="方正仿宋_GBK" w:eastAsia="方正仿宋_GBK" w:hAnsi="仿宋" w:cs="仿宋" w:hint="eastAsia"/>
          <w:color w:val="000000" w:themeColor="text1"/>
          <w:sz w:val="33"/>
          <w:szCs w:val="33"/>
        </w:rPr>
      </w:pPr>
      <w:r w:rsidRPr="000D1D89">
        <w:rPr>
          <w:rFonts w:ascii="方正仿宋_GBK" w:eastAsia="方正仿宋_GBK" w:hAnsi="仿宋" w:cs="仿宋" w:hint="eastAsia"/>
          <w:color w:val="000000" w:themeColor="text1"/>
          <w:sz w:val="33"/>
          <w:szCs w:val="33"/>
        </w:rPr>
        <w:t>为确保残疾人培训和就业工作不分家落到实处，本期按摩培训高级班还创新开展了体验式保健按摩社会宣传和推广活</w:t>
      </w:r>
      <w:r w:rsidRPr="000D1D89">
        <w:rPr>
          <w:rFonts w:ascii="方正仿宋_GBK" w:eastAsia="方正仿宋_GBK" w:hAnsi="仿宋" w:cs="仿宋" w:hint="eastAsia"/>
          <w:color w:val="000000" w:themeColor="text1"/>
          <w:sz w:val="33"/>
          <w:szCs w:val="33"/>
        </w:rPr>
        <w:lastRenderedPageBreak/>
        <w:t>动。学员志愿利用培训空档时间，面向东区机关广大职工群众开展了“回馈社会·免费义务按摩”服务活动，累计服务人次达138人次。活动中，学员们付出了真情、展现了实力，在东区机关职工中引起了热烈反响并得到了广泛好评。</w:t>
      </w:r>
    </w:p>
    <w:p w:rsidR="00541166" w:rsidRDefault="00FB122A" w:rsidP="00541166">
      <w:pPr>
        <w:spacing w:line="620" w:lineRule="exact"/>
        <w:ind w:firstLine="645"/>
      </w:pPr>
      <w:r w:rsidRPr="000D1D89">
        <w:rPr>
          <w:rFonts w:ascii="方正仿宋_GBK" w:eastAsia="方正仿宋_GBK" w:hAnsi="仿宋" w:cs="仿宋" w:hint="eastAsia"/>
          <w:color w:val="000000" w:themeColor="text1"/>
          <w:sz w:val="33"/>
          <w:szCs w:val="33"/>
        </w:rPr>
        <w:t>下一步东区残联将继续探索开展形式多样的残疾人就业培训，进一步推动更多残疾人就业，为实现全面小康，做出应有的贡献</w:t>
      </w:r>
      <w:r w:rsidR="00541166">
        <w:rPr>
          <w:rFonts w:ascii="方正仿宋_GBK" w:eastAsia="方正仿宋_GBK" w:hAnsi="仿宋" w:cs="仿宋" w:hint="eastAsia"/>
          <w:color w:val="000000" w:themeColor="text1"/>
          <w:sz w:val="33"/>
          <w:szCs w:val="33"/>
        </w:rPr>
        <w:t>。</w:t>
      </w:r>
    </w:p>
    <w:p w:rsidR="006721BF" w:rsidRPr="000D1D89" w:rsidRDefault="006721BF" w:rsidP="003F3FC3">
      <w:pPr>
        <w:ind w:firstLineChars="200" w:firstLine="660"/>
        <w:rPr>
          <w:rFonts w:ascii="方正仿宋_GBK" w:eastAsia="方正仿宋_GBK" w:hAnsi="仿宋" w:cs="仿宋" w:hint="eastAsia"/>
          <w:color w:val="000000" w:themeColor="text1"/>
          <w:sz w:val="33"/>
          <w:szCs w:val="33"/>
        </w:rPr>
      </w:pPr>
    </w:p>
    <w:sectPr w:rsidR="006721BF" w:rsidRPr="000D1D89" w:rsidSect="006721BF">
      <w:footerReference w:type="even" r:id="rId9"/>
      <w:footerReference w:type="default" r:id="rId10"/>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EDD" w:rsidRDefault="00101EDD" w:rsidP="006721BF">
      <w:r>
        <w:separator/>
      </w:r>
    </w:p>
  </w:endnote>
  <w:endnote w:type="continuationSeparator" w:id="1">
    <w:p w:rsidR="00101EDD" w:rsidRDefault="00101EDD" w:rsidP="006721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2338"/>
      <w:docPartObj>
        <w:docPartGallery w:val="AutoText"/>
      </w:docPartObj>
    </w:sdtPr>
    <w:sdtEndPr>
      <w:rPr>
        <w:rFonts w:ascii="宋体" w:hAnsi="宋体"/>
        <w:sz w:val="28"/>
        <w:szCs w:val="28"/>
      </w:rPr>
    </w:sdtEndPr>
    <w:sdtContent>
      <w:p w:rsidR="006721BF" w:rsidRDefault="00FF3808">
        <w:pPr>
          <w:pStyle w:val="a4"/>
          <w:rPr>
            <w:rFonts w:ascii="宋体" w:hAnsi="宋体"/>
            <w:sz w:val="28"/>
            <w:szCs w:val="28"/>
          </w:rPr>
        </w:pPr>
        <w:r>
          <w:rPr>
            <w:rFonts w:ascii="宋体" w:hAnsi="宋体"/>
            <w:sz w:val="28"/>
            <w:szCs w:val="28"/>
          </w:rPr>
          <w:fldChar w:fldCharType="begin"/>
        </w:r>
        <w:r w:rsidR="00505A32">
          <w:rPr>
            <w:rFonts w:ascii="宋体" w:hAnsi="宋体"/>
            <w:sz w:val="28"/>
            <w:szCs w:val="28"/>
          </w:rPr>
          <w:instrText xml:space="preserve"> PAGE   \* MERGEFORMAT </w:instrText>
        </w:r>
        <w:r>
          <w:rPr>
            <w:rFonts w:ascii="宋体" w:hAnsi="宋体"/>
            <w:sz w:val="28"/>
            <w:szCs w:val="28"/>
          </w:rPr>
          <w:fldChar w:fldCharType="separate"/>
        </w:r>
        <w:r w:rsidR="00A4449D" w:rsidRPr="00A4449D">
          <w:rPr>
            <w:rFonts w:ascii="宋体" w:hAnsi="宋体"/>
            <w:noProof/>
            <w:sz w:val="28"/>
            <w:szCs w:val="28"/>
            <w:lang w:val="zh-CN"/>
          </w:rPr>
          <w:t>-</w:t>
        </w:r>
        <w:r w:rsidR="00A4449D">
          <w:rPr>
            <w:rFonts w:ascii="宋体" w:hAnsi="宋体"/>
            <w:noProof/>
            <w:sz w:val="28"/>
            <w:szCs w:val="28"/>
          </w:rPr>
          <w:t xml:space="preserve"> 2 -</w:t>
        </w:r>
        <w:r>
          <w:rPr>
            <w:rFonts w:ascii="宋体" w:hAnsi="宋体"/>
            <w:sz w:val="28"/>
            <w:szCs w:val="28"/>
          </w:rPr>
          <w:fldChar w:fldCharType="end"/>
        </w:r>
      </w:p>
    </w:sdtContent>
  </w:sdt>
  <w:p w:rsidR="006721BF" w:rsidRDefault="006721BF">
    <w:pPr>
      <w:pStyle w:val="a4"/>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2333"/>
      <w:docPartObj>
        <w:docPartGallery w:val="AutoText"/>
      </w:docPartObj>
    </w:sdtPr>
    <w:sdtEndPr>
      <w:rPr>
        <w:rFonts w:ascii="宋体" w:hAnsi="宋体"/>
        <w:sz w:val="28"/>
        <w:szCs w:val="28"/>
      </w:rPr>
    </w:sdtEndPr>
    <w:sdtContent>
      <w:p w:rsidR="006721BF" w:rsidRDefault="00FF3808">
        <w:pPr>
          <w:pStyle w:val="a4"/>
          <w:jc w:val="right"/>
          <w:rPr>
            <w:rFonts w:ascii="宋体" w:hAnsi="宋体"/>
            <w:sz w:val="28"/>
            <w:szCs w:val="28"/>
          </w:rPr>
        </w:pPr>
        <w:r>
          <w:rPr>
            <w:rFonts w:ascii="宋体" w:hAnsi="宋体"/>
            <w:sz w:val="28"/>
            <w:szCs w:val="28"/>
          </w:rPr>
          <w:fldChar w:fldCharType="begin"/>
        </w:r>
        <w:r w:rsidR="00505A32">
          <w:rPr>
            <w:rFonts w:ascii="宋体" w:hAnsi="宋体"/>
            <w:sz w:val="28"/>
            <w:szCs w:val="28"/>
          </w:rPr>
          <w:instrText xml:space="preserve"> PAGE   \* MERGEFORMAT </w:instrText>
        </w:r>
        <w:r>
          <w:rPr>
            <w:rFonts w:ascii="宋体" w:hAnsi="宋体"/>
            <w:sz w:val="28"/>
            <w:szCs w:val="28"/>
          </w:rPr>
          <w:fldChar w:fldCharType="separate"/>
        </w:r>
        <w:r w:rsidR="00A4449D" w:rsidRPr="00A4449D">
          <w:rPr>
            <w:rFonts w:ascii="宋体" w:hAnsi="宋体"/>
            <w:noProof/>
            <w:sz w:val="28"/>
            <w:szCs w:val="28"/>
            <w:lang w:val="zh-CN"/>
          </w:rPr>
          <w:t>-</w:t>
        </w:r>
        <w:r w:rsidR="00A4449D">
          <w:rPr>
            <w:rFonts w:ascii="宋体" w:hAnsi="宋体"/>
            <w:noProof/>
            <w:sz w:val="28"/>
            <w:szCs w:val="28"/>
          </w:rPr>
          <w:t xml:space="preserve"> 1 -</w:t>
        </w:r>
        <w:r>
          <w:rPr>
            <w:rFonts w:ascii="宋体" w:hAnsi="宋体"/>
            <w:sz w:val="28"/>
            <w:szCs w:val="28"/>
          </w:rPr>
          <w:fldChar w:fldCharType="end"/>
        </w:r>
      </w:p>
    </w:sdtContent>
  </w:sdt>
  <w:p w:rsidR="006721BF" w:rsidRDefault="006721BF">
    <w:pPr>
      <w:pStyle w:val="a4"/>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EDD" w:rsidRDefault="00101EDD" w:rsidP="006721BF">
      <w:r>
        <w:separator/>
      </w:r>
    </w:p>
  </w:footnote>
  <w:footnote w:type="continuationSeparator" w:id="1">
    <w:p w:rsidR="00101EDD" w:rsidRDefault="00101EDD" w:rsidP="006721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7301"/>
    <w:rsid w:val="00021E97"/>
    <w:rsid w:val="00023D8E"/>
    <w:rsid w:val="000351B7"/>
    <w:rsid w:val="00046F3B"/>
    <w:rsid w:val="0005723A"/>
    <w:rsid w:val="00057649"/>
    <w:rsid w:val="00082F38"/>
    <w:rsid w:val="00090434"/>
    <w:rsid w:val="000904E9"/>
    <w:rsid w:val="000A10E1"/>
    <w:rsid w:val="000C7864"/>
    <w:rsid w:val="000D1D89"/>
    <w:rsid w:val="000F617A"/>
    <w:rsid w:val="000F650C"/>
    <w:rsid w:val="00101EDD"/>
    <w:rsid w:val="00104171"/>
    <w:rsid w:val="00114259"/>
    <w:rsid w:val="001261F4"/>
    <w:rsid w:val="00170928"/>
    <w:rsid w:val="00191BC5"/>
    <w:rsid w:val="001A2A0D"/>
    <w:rsid w:val="001A2D40"/>
    <w:rsid w:val="001A4D60"/>
    <w:rsid w:val="001E6332"/>
    <w:rsid w:val="001F5895"/>
    <w:rsid w:val="001F60CE"/>
    <w:rsid w:val="001F6589"/>
    <w:rsid w:val="001F74EC"/>
    <w:rsid w:val="00220003"/>
    <w:rsid w:val="00241769"/>
    <w:rsid w:val="0027010A"/>
    <w:rsid w:val="002A08D2"/>
    <w:rsid w:val="002A0A42"/>
    <w:rsid w:val="002D03F1"/>
    <w:rsid w:val="002D7F2E"/>
    <w:rsid w:val="002F0C1B"/>
    <w:rsid w:val="00302866"/>
    <w:rsid w:val="00316A05"/>
    <w:rsid w:val="00316AAF"/>
    <w:rsid w:val="00317A07"/>
    <w:rsid w:val="00322A48"/>
    <w:rsid w:val="0034088F"/>
    <w:rsid w:val="003438EA"/>
    <w:rsid w:val="00347772"/>
    <w:rsid w:val="00347FC8"/>
    <w:rsid w:val="00352CA2"/>
    <w:rsid w:val="00360A92"/>
    <w:rsid w:val="00375214"/>
    <w:rsid w:val="00394C78"/>
    <w:rsid w:val="00396212"/>
    <w:rsid w:val="003A61D8"/>
    <w:rsid w:val="003B382D"/>
    <w:rsid w:val="003B5562"/>
    <w:rsid w:val="003B6553"/>
    <w:rsid w:val="003C0639"/>
    <w:rsid w:val="003C643E"/>
    <w:rsid w:val="003D12D0"/>
    <w:rsid w:val="003E08E5"/>
    <w:rsid w:val="003E3A04"/>
    <w:rsid w:val="003E70E0"/>
    <w:rsid w:val="003E7CD2"/>
    <w:rsid w:val="003F2ACD"/>
    <w:rsid w:val="003F3FC3"/>
    <w:rsid w:val="00416755"/>
    <w:rsid w:val="004224FF"/>
    <w:rsid w:val="00436EE7"/>
    <w:rsid w:val="004411A1"/>
    <w:rsid w:val="004513D1"/>
    <w:rsid w:val="00454EB2"/>
    <w:rsid w:val="00455E4A"/>
    <w:rsid w:val="00457301"/>
    <w:rsid w:val="004660E4"/>
    <w:rsid w:val="004A552A"/>
    <w:rsid w:val="004D3777"/>
    <w:rsid w:val="004E3807"/>
    <w:rsid w:val="004F0B81"/>
    <w:rsid w:val="004F26F1"/>
    <w:rsid w:val="004F6B0C"/>
    <w:rsid w:val="00505A32"/>
    <w:rsid w:val="00532298"/>
    <w:rsid w:val="005336F2"/>
    <w:rsid w:val="00540996"/>
    <w:rsid w:val="00541166"/>
    <w:rsid w:val="00566E4B"/>
    <w:rsid w:val="00567095"/>
    <w:rsid w:val="00581294"/>
    <w:rsid w:val="00587839"/>
    <w:rsid w:val="00591701"/>
    <w:rsid w:val="005A07B1"/>
    <w:rsid w:val="005B0501"/>
    <w:rsid w:val="005B412A"/>
    <w:rsid w:val="005C250D"/>
    <w:rsid w:val="005C2A7F"/>
    <w:rsid w:val="005D0DB1"/>
    <w:rsid w:val="005E422B"/>
    <w:rsid w:val="005E67DC"/>
    <w:rsid w:val="005F24E2"/>
    <w:rsid w:val="005F43F6"/>
    <w:rsid w:val="005F45F5"/>
    <w:rsid w:val="006612AE"/>
    <w:rsid w:val="00663412"/>
    <w:rsid w:val="006721BF"/>
    <w:rsid w:val="00673516"/>
    <w:rsid w:val="00674CEE"/>
    <w:rsid w:val="006769F1"/>
    <w:rsid w:val="006A3AD7"/>
    <w:rsid w:val="006A4C2C"/>
    <w:rsid w:val="006B58FC"/>
    <w:rsid w:val="006B707D"/>
    <w:rsid w:val="006C169D"/>
    <w:rsid w:val="006D3F04"/>
    <w:rsid w:val="006E128F"/>
    <w:rsid w:val="006F78DE"/>
    <w:rsid w:val="007019A0"/>
    <w:rsid w:val="00703694"/>
    <w:rsid w:val="00704ED9"/>
    <w:rsid w:val="00751802"/>
    <w:rsid w:val="00761B23"/>
    <w:rsid w:val="00772F32"/>
    <w:rsid w:val="00774EDD"/>
    <w:rsid w:val="007772EF"/>
    <w:rsid w:val="00784E29"/>
    <w:rsid w:val="00791AB2"/>
    <w:rsid w:val="0079561C"/>
    <w:rsid w:val="007B6029"/>
    <w:rsid w:val="007B6CC8"/>
    <w:rsid w:val="007C2EFF"/>
    <w:rsid w:val="007F1130"/>
    <w:rsid w:val="007F3D4A"/>
    <w:rsid w:val="007F56E1"/>
    <w:rsid w:val="00801B16"/>
    <w:rsid w:val="00807900"/>
    <w:rsid w:val="008212D1"/>
    <w:rsid w:val="0082565B"/>
    <w:rsid w:val="008453EC"/>
    <w:rsid w:val="008471F4"/>
    <w:rsid w:val="008549D8"/>
    <w:rsid w:val="00855271"/>
    <w:rsid w:val="0085703C"/>
    <w:rsid w:val="0086482C"/>
    <w:rsid w:val="00875552"/>
    <w:rsid w:val="0087614B"/>
    <w:rsid w:val="00883005"/>
    <w:rsid w:val="00896D5B"/>
    <w:rsid w:val="008A749A"/>
    <w:rsid w:val="008B0DB1"/>
    <w:rsid w:val="008B2983"/>
    <w:rsid w:val="008B48B9"/>
    <w:rsid w:val="008C0808"/>
    <w:rsid w:val="008C49F8"/>
    <w:rsid w:val="008E1F36"/>
    <w:rsid w:val="008E7EB7"/>
    <w:rsid w:val="008F26EB"/>
    <w:rsid w:val="008F339B"/>
    <w:rsid w:val="008F5ED7"/>
    <w:rsid w:val="008F7BF3"/>
    <w:rsid w:val="00931B98"/>
    <w:rsid w:val="009405E6"/>
    <w:rsid w:val="009501EB"/>
    <w:rsid w:val="0095098C"/>
    <w:rsid w:val="00953516"/>
    <w:rsid w:val="00953896"/>
    <w:rsid w:val="00957836"/>
    <w:rsid w:val="00977674"/>
    <w:rsid w:val="00980589"/>
    <w:rsid w:val="00981383"/>
    <w:rsid w:val="00986956"/>
    <w:rsid w:val="009A0BF9"/>
    <w:rsid w:val="009B0CFE"/>
    <w:rsid w:val="009B38F3"/>
    <w:rsid w:val="009B7C05"/>
    <w:rsid w:val="009C67D3"/>
    <w:rsid w:val="009C6AB0"/>
    <w:rsid w:val="009D1DE9"/>
    <w:rsid w:val="009E44FC"/>
    <w:rsid w:val="009F41EB"/>
    <w:rsid w:val="00A06E69"/>
    <w:rsid w:val="00A14AF9"/>
    <w:rsid w:val="00A17C30"/>
    <w:rsid w:val="00A21EA8"/>
    <w:rsid w:val="00A22B0A"/>
    <w:rsid w:val="00A32866"/>
    <w:rsid w:val="00A4449D"/>
    <w:rsid w:val="00A45FB2"/>
    <w:rsid w:val="00A5770D"/>
    <w:rsid w:val="00A70F1E"/>
    <w:rsid w:val="00A71FB2"/>
    <w:rsid w:val="00A76C70"/>
    <w:rsid w:val="00AB0B72"/>
    <w:rsid w:val="00AB45ED"/>
    <w:rsid w:val="00AE1F7B"/>
    <w:rsid w:val="00AE6EB6"/>
    <w:rsid w:val="00AE76F8"/>
    <w:rsid w:val="00AF4CB7"/>
    <w:rsid w:val="00B060BC"/>
    <w:rsid w:val="00B12057"/>
    <w:rsid w:val="00B2045D"/>
    <w:rsid w:val="00B32C6F"/>
    <w:rsid w:val="00B3573B"/>
    <w:rsid w:val="00B37371"/>
    <w:rsid w:val="00B41B12"/>
    <w:rsid w:val="00B45C71"/>
    <w:rsid w:val="00B47B4F"/>
    <w:rsid w:val="00B504FD"/>
    <w:rsid w:val="00B522AC"/>
    <w:rsid w:val="00B96BD8"/>
    <w:rsid w:val="00BA1FD4"/>
    <w:rsid w:val="00BB700F"/>
    <w:rsid w:val="00BD03A5"/>
    <w:rsid w:val="00BD5A16"/>
    <w:rsid w:val="00BE41CC"/>
    <w:rsid w:val="00BE6E02"/>
    <w:rsid w:val="00BF22F5"/>
    <w:rsid w:val="00BF4FB0"/>
    <w:rsid w:val="00C04EDE"/>
    <w:rsid w:val="00C0682D"/>
    <w:rsid w:val="00C22C30"/>
    <w:rsid w:val="00C37D55"/>
    <w:rsid w:val="00C535BC"/>
    <w:rsid w:val="00C71D0A"/>
    <w:rsid w:val="00C7228E"/>
    <w:rsid w:val="00C74773"/>
    <w:rsid w:val="00C93AD4"/>
    <w:rsid w:val="00CA4B6A"/>
    <w:rsid w:val="00CA6F40"/>
    <w:rsid w:val="00CB15EA"/>
    <w:rsid w:val="00CC0D4F"/>
    <w:rsid w:val="00CD0CA5"/>
    <w:rsid w:val="00CD0F49"/>
    <w:rsid w:val="00CD1A7C"/>
    <w:rsid w:val="00CD4378"/>
    <w:rsid w:val="00CE4940"/>
    <w:rsid w:val="00D00B58"/>
    <w:rsid w:val="00D0776D"/>
    <w:rsid w:val="00D10E04"/>
    <w:rsid w:val="00D53BFF"/>
    <w:rsid w:val="00D63E15"/>
    <w:rsid w:val="00D86629"/>
    <w:rsid w:val="00DA24EB"/>
    <w:rsid w:val="00DB1229"/>
    <w:rsid w:val="00DB345E"/>
    <w:rsid w:val="00DC08A9"/>
    <w:rsid w:val="00DC79D4"/>
    <w:rsid w:val="00E028EA"/>
    <w:rsid w:val="00E17B46"/>
    <w:rsid w:val="00E205D4"/>
    <w:rsid w:val="00E22BBE"/>
    <w:rsid w:val="00E24656"/>
    <w:rsid w:val="00E24B4C"/>
    <w:rsid w:val="00E719F0"/>
    <w:rsid w:val="00E76638"/>
    <w:rsid w:val="00E775BE"/>
    <w:rsid w:val="00E9266A"/>
    <w:rsid w:val="00EA185C"/>
    <w:rsid w:val="00EA4F27"/>
    <w:rsid w:val="00EA5529"/>
    <w:rsid w:val="00EB5ED2"/>
    <w:rsid w:val="00EF5F34"/>
    <w:rsid w:val="00F00FF6"/>
    <w:rsid w:val="00F06F69"/>
    <w:rsid w:val="00F1638F"/>
    <w:rsid w:val="00F24C2A"/>
    <w:rsid w:val="00F3685E"/>
    <w:rsid w:val="00F40842"/>
    <w:rsid w:val="00F52095"/>
    <w:rsid w:val="00F5797F"/>
    <w:rsid w:val="00F62DC8"/>
    <w:rsid w:val="00F712F1"/>
    <w:rsid w:val="00F7497F"/>
    <w:rsid w:val="00F834A5"/>
    <w:rsid w:val="00F92B61"/>
    <w:rsid w:val="00F95D4E"/>
    <w:rsid w:val="00FA7517"/>
    <w:rsid w:val="00FB07B6"/>
    <w:rsid w:val="00FB122A"/>
    <w:rsid w:val="00FC0444"/>
    <w:rsid w:val="00FC2A21"/>
    <w:rsid w:val="00FE1CA8"/>
    <w:rsid w:val="00FE4DBD"/>
    <w:rsid w:val="00FF1B27"/>
    <w:rsid w:val="00FF28FD"/>
    <w:rsid w:val="00FF3808"/>
    <w:rsid w:val="00FF6EFB"/>
    <w:rsid w:val="14476081"/>
    <w:rsid w:val="254222C9"/>
    <w:rsid w:val="278E0CC1"/>
    <w:rsid w:val="2D3657E7"/>
    <w:rsid w:val="2D401E6F"/>
    <w:rsid w:val="30A369B7"/>
    <w:rsid w:val="36251E80"/>
    <w:rsid w:val="363F2551"/>
    <w:rsid w:val="39BF11C1"/>
    <w:rsid w:val="3BFE4B4C"/>
    <w:rsid w:val="3CEE151E"/>
    <w:rsid w:val="3FA96D31"/>
    <w:rsid w:val="49D6509D"/>
    <w:rsid w:val="4D1763AF"/>
    <w:rsid w:val="528B37D2"/>
    <w:rsid w:val="529650AF"/>
    <w:rsid w:val="57A54984"/>
    <w:rsid w:val="5EFE2C81"/>
    <w:rsid w:val="6E8D7FE3"/>
    <w:rsid w:val="6EAD1E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721BF"/>
    <w:rPr>
      <w:sz w:val="18"/>
      <w:szCs w:val="18"/>
    </w:rPr>
  </w:style>
  <w:style w:type="paragraph" w:styleId="a4">
    <w:name w:val="footer"/>
    <w:basedOn w:val="a"/>
    <w:link w:val="Char0"/>
    <w:uiPriority w:val="99"/>
    <w:qFormat/>
    <w:rsid w:val="006721BF"/>
    <w:pPr>
      <w:tabs>
        <w:tab w:val="center" w:pos="4153"/>
        <w:tab w:val="right" w:pos="8306"/>
      </w:tabs>
      <w:snapToGrid w:val="0"/>
      <w:jc w:val="left"/>
    </w:pPr>
    <w:rPr>
      <w:sz w:val="18"/>
      <w:szCs w:val="18"/>
    </w:rPr>
  </w:style>
  <w:style w:type="paragraph" w:styleId="a5">
    <w:name w:val="header"/>
    <w:basedOn w:val="a"/>
    <w:link w:val="Char1"/>
    <w:uiPriority w:val="99"/>
    <w:semiHidden/>
    <w:qFormat/>
    <w:rsid w:val="006721B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qFormat/>
    <w:rsid w:val="006721BF"/>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semiHidden/>
    <w:qFormat/>
    <w:locked/>
    <w:rsid w:val="006721BF"/>
    <w:rPr>
      <w:rFonts w:cs="Times New Roman"/>
      <w:sz w:val="18"/>
      <w:szCs w:val="18"/>
    </w:rPr>
  </w:style>
  <w:style w:type="character" w:customStyle="1" w:styleId="Char0">
    <w:name w:val="页脚 Char"/>
    <w:basedOn w:val="a0"/>
    <w:link w:val="a4"/>
    <w:uiPriority w:val="99"/>
    <w:qFormat/>
    <w:locked/>
    <w:rsid w:val="006721BF"/>
    <w:rPr>
      <w:rFonts w:cs="Times New Roman"/>
      <w:sz w:val="18"/>
      <w:szCs w:val="18"/>
    </w:rPr>
  </w:style>
  <w:style w:type="character" w:customStyle="1" w:styleId="Char">
    <w:name w:val="批注框文本 Char"/>
    <w:basedOn w:val="a0"/>
    <w:link w:val="a3"/>
    <w:uiPriority w:val="99"/>
    <w:semiHidden/>
    <w:qFormat/>
    <w:locked/>
    <w:rsid w:val="006721BF"/>
    <w:rPr>
      <w:rFonts w:cs="Times New Roman"/>
      <w:sz w:val="18"/>
      <w:szCs w:val="18"/>
    </w:rPr>
  </w:style>
  <w:style w:type="paragraph" w:styleId="a7">
    <w:name w:val="No Spacing"/>
    <w:basedOn w:val="a"/>
    <w:uiPriority w:val="99"/>
    <w:qFormat/>
    <w:rsid w:val="006721BF"/>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6721B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101</Words>
  <Characters>580</Characters>
  <Application>Microsoft Office Word</Application>
  <DocSecurity>0</DocSecurity>
  <Lines>4</Lines>
  <Paragraphs>1</Paragraphs>
  <ScaleCrop>false</ScaleCrop>
  <Company>xitong114.com</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姚兰</dc:creator>
  <cp:lastModifiedBy>熊娟</cp:lastModifiedBy>
  <cp:revision>23</cp:revision>
  <dcterms:created xsi:type="dcterms:W3CDTF">2019-06-05T02:16:00Z</dcterms:created>
  <dcterms:modified xsi:type="dcterms:W3CDTF">2019-06-18T08:10:00Z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